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32" w:rsidRPr="00B944F1" w:rsidRDefault="00953C07" w:rsidP="00461632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SKUPŠTINA CRNE GORE</w:t>
      </w:r>
    </w:p>
    <w:p w:rsidR="00E36F53" w:rsidRDefault="00953C07" w:rsidP="008A2F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PREDSJEDNICI I ČLANOVIMA ZAKONODAVNOG ODBORA</w:t>
      </w:r>
    </w:p>
    <w:p w:rsidR="00A13ABB" w:rsidRPr="000B0310" w:rsidRDefault="00A13ABB" w:rsidP="008A2F34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13ABB" w:rsidRPr="00B50C0C" w:rsidRDefault="00461632" w:rsidP="00B50C0C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b/>
          <w:sz w:val="24"/>
          <w:szCs w:val="24"/>
        </w:rPr>
        <w:t>Mi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šljenje o Predlogu zakona o </w:t>
      </w:r>
      <w:r w:rsidR="0055693A">
        <w:rPr>
          <w:rFonts w:ascii="Times New Roman" w:hAnsi="Times New Roman" w:cs="Times New Roman"/>
          <w:b/>
          <w:sz w:val="24"/>
          <w:szCs w:val="24"/>
          <w:lang w:val="sr-Latn-CS"/>
        </w:rPr>
        <w:t>slobodi vjeroispov</w:t>
      </w:r>
      <w:r w:rsidR="00A75C0D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55693A">
        <w:rPr>
          <w:rFonts w:ascii="Times New Roman" w:hAnsi="Times New Roman" w:cs="Times New Roman"/>
          <w:b/>
          <w:sz w:val="24"/>
          <w:szCs w:val="24"/>
          <w:lang w:val="sr-Latn-CS"/>
        </w:rPr>
        <w:t>jesti ili uvjerenja i pravnom položaju vjerskih zajednica</w:t>
      </w:r>
      <w:r w:rsidR="006F6FD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koji je podnijela </w:t>
      </w:r>
      <w:r w:rsidR="005F538A">
        <w:rPr>
          <w:rFonts w:ascii="Times New Roman" w:hAnsi="Times New Roman" w:cs="Times New Roman"/>
          <w:b/>
          <w:sz w:val="24"/>
          <w:szCs w:val="24"/>
          <w:lang w:val="sr-Latn-CS"/>
        </w:rPr>
        <w:t>Vlada Crne Gore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, sa aspekta nadležnosti Zakonodavnog odbora</w:t>
      </w:r>
    </w:p>
    <w:p w:rsidR="00461632" w:rsidRDefault="00461632" w:rsidP="004616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</w:p>
    <w:p w:rsidR="00461632" w:rsidRDefault="00461632" w:rsidP="004616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Usklađenost sa Ustavom i pravnim sistemom Crne Gore</w:t>
      </w:r>
    </w:p>
    <w:p w:rsidR="00B81F05" w:rsidRDefault="00B81F05" w:rsidP="00B81282">
      <w:pPr>
        <w:tabs>
          <w:tab w:val="left" w:pos="4080"/>
          <w:tab w:val="center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aspekta nadležnosti Zakonodavnog odbora predloženi zakon sadrži nedostatke na koje ukazujem:</w:t>
      </w:r>
    </w:p>
    <w:p w:rsidR="000A3D94" w:rsidRDefault="00A60B31" w:rsidP="000A3D94">
      <w:pPr>
        <w:tabs>
          <w:tab w:val="left" w:pos="4080"/>
          <w:tab w:val="center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 stav 2 Ustava Crne Gore propisuje da je Crna Gora građanska, demokratska, ekološka i država socijalne pravde, zasnovana na vladavini prava</w:t>
      </w:r>
      <w:r w:rsidR="00000D4F">
        <w:rPr>
          <w:rFonts w:ascii="Times New Roman" w:hAnsi="Times New Roman" w:cs="Times New Roman"/>
          <w:sz w:val="24"/>
          <w:szCs w:val="24"/>
        </w:rPr>
        <w:t>, dok je članom 145 propisano</w:t>
      </w:r>
      <w:r w:rsidR="00723022">
        <w:rPr>
          <w:rFonts w:ascii="Times New Roman" w:hAnsi="Times New Roman" w:cs="Times New Roman"/>
          <w:sz w:val="24"/>
          <w:szCs w:val="24"/>
        </w:rPr>
        <w:t xml:space="preserve"> da zakon mora biti saglasan sa Ustavom i potvrđenim međunarodnim ugovorima, a da drug</w:t>
      </w:r>
      <w:r w:rsidR="00000D4F">
        <w:rPr>
          <w:rFonts w:ascii="Times New Roman" w:hAnsi="Times New Roman" w:cs="Times New Roman"/>
          <w:sz w:val="24"/>
          <w:szCs w:val="24"/>
        </w:rPr>
        <w:t>i propis mora biti saglasan sa U</w:t>
      </w:r>
      <w:r w:rsidR="00723022">
        <w:rPr>
          <w:rFonts w:ascii="Times New Roman" w:hAnsi="Times New Roman" w:cs="Times New Roman"/>
          <w:sz w:val="24"/>
          <w:szCs w:val="24"/>
        </w:rPr>
        <w:t>stavom i zakonom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3D94">
        <w:rPr>
          <w:rFonts w:ascii="Times New Roman" w:hAnsi="Times New Roman" w:cs="Times New Roman"/>
          <w:sz w:val="24"/>
          <w:szCs w:val="24"/>
        </w:rPr>
        <w:t>Predlog zakona o slobodi vjeroispov</w:t>
      </w:r>
      <w:r w:rsidR="0088761F">
        <w:rPr>
          <w:rFonts w:ascii="Times New Roman" w:hAnsi="Times New Roman" w:cs="Times New Roman"/>
          <w:sz w:val="24"/>
          <w:szCs w:val="24"/>
        </w:rPr>
        <w:t>i</w:t>
      </w:r>
      <w:r w:rsidR="000A3D94">
        <w:rPr>
          <w:rFonts w:ascii="Times New Roman" w:hAnsi="Times New Roman" w:cs="Times New Roman"/>
          <w:sz w:val="24"/>
          <w:szCs w:val="24"/>
        </w:rPr>
        <w:t>jesti ili uvjerenja i pravnom položaju vjerskih zajednica nije usklađen sa Ustavom i pravnim sistemom Crne Gore, a pojedine odredbe sadržane u njemu n</w:t>
      </w:r>
      <w:r w:rsidR="000E7A9B">
        <w:rPr>
          <w:rFonts w:ascii="Times New Roman" w:hAnsi="Times New Roman" w:cs="Times New Roman"/>
          <w:sz w:val="24"/>
          <w:szCs w:val="24"/>
        </w:rPr>
        <w:t>isu karakteristične za važeći pravni sistem</w:t>
      </w:r>
      <w:r w:rsidR="000A3D94">
        <w:rPr>
          <w:rFonts w:ascii="Times New Roman" w:hAnsi="Times New Roman" w:cs="Times New Roman"/>
          <w:sz w:val="24"/>
          <w:szCs w:val="24"/>
        </w:rPr>
        <w:t xml:space="preserve">. </w:t>
      </w:r>
      <w:r w:rsidR="003B014C">
        <w:rPr>
          <w:rFonts w:ascii="Times New Roman" w:hAnsi="Times New Roman" w:cs="Times New Roman"/>
          <w:sz w:val="24"/>
          <w:szCs w:val="24"/>
        </w:rPr>
        <w:t xml:space="preserve">Način na koji je </w:t>
      </w:r>
      <w:r w:rsidR="00BA6FFD">
        <w:rPr>
          <w:rFonts w:ascii="Times New Roman" w:hAnsi="Times New Roman" w:cs="Times New Roman"/>
          <w:sz w:val="24"/>
          <w:szCs w:val="24"/>
        </w:rPr>
        <w:t>izrađen</w:t>
      </w:r>
      <w:r w:rsidR="003B014C">
        <w:rPr>
          <w:rFonts w:ascii="Times New Roman" w:hAnsi="Times New Roman" w:cs="Times New Roman"/>
          <w:sz w:val="24"/>
          <w:szCs w:val="24"/>
        </w:rPr>
        <w:t xml:space="preserve"> ovaj predlog zakona, odnosno </w:t>
      </w:r>
      <w:r w:rsidR="00FD0EBB">
        <w:rPr>
          <w:rFonts w:ascii="Times New Roman" w:hAnsi="Times New Roman" w:cs="Times New Roman"/>
          <w:sz w:val="24"/>
          <w:szCs w:val="24"/>
        </w:rPr>
        <w:t xml:space="preserve">način na koji su formulisane </w:t>
      </w:r>
      <w:r w:rsidR="003B014C">
        <w:rPr>
          <w:rFonts w:ascii="Times New Roman" w:hAnsi="Times New Roman" w:cs="Times New Roman"/>
          <w:sz w:val="24"/>
          <w:szCs w:val="24"/>
        </w:rPr>
        <w:t>pojedine odredbe</w:t>
      </w:r>
      <w:r w:rsidR="00FD0EBB">
        <w:rPr>
          <w:rFonts w:ascii="Times New Roman" w:hAnsi="Times New Roman" w:cs="Times New Roman"/>
          <w:sz w:val="24"/>
          <w:szCs w:val="24"/>
        </w:rPr>
        <w:t>, odstupa</w:t>
      </w:r>
      <w:r w:rsidR="003B014C">
        <w:rPr>
          <w:rFonts w:ascii="Times New Roman" w:hAnsi="Times New Roman" w:cs="Times New Roman"/>
          <w:sz w:val="24"/>
          <w:szCs w:val="24"/>
        </w:rPr>
        <w:t xml:space="preserve"> od principa pozitivne zakonodavne prakse, </w:t>
      </w:r>
      <w:r w:rsidR="009F0937">
        <w:rPr>
          <w:rFonts w:ascii="Times New Roman" w:hAnsi="Times New Roman" w:cs="Times New Roman"/>
          <w:sz w:val="24"/>
          <w:szCs w:val="24"/>
        </w:rPr>
        <w:t>a</w:t>
      </w:r>
      <w:r w:rsidR="003B014C">
        <w:rPr>
          <w:rFonts w:ascii="Times New Roman" w:hAnsi="Times New Roman" w:cs="Times New Roman"/>
          <w:sz w:val="24"/>
          <w:szCs w:val="24"/>
        </w:rPr>
        <w:t xml:space="preserve"> koji su definisani </w:t>
      </w:r>
      <w:r w:rsidR="009F0937">
        <w:rPr>
          <w:rFonts w:ascii="Times New Roman" w:hAnsi="Times New Roman" w:cs="Times New Roman"/>
          <w:sz w:val="24"/>
          <w:szCs w:val="24"/>
        </w:rPr>
        <w:t xml:space="preserve">i </w:t>
      </w:r>
      <w:r w:rsidR="003B014C">
        <w:rPr>
          <w:rFonts w:ascii="Times New Roman" w:hAnsi="Times New Roman" w:cs="Times New Roman"/>
          <w:sz w:val="24"/>
          <w:szCs w:val="24"/>
        </w:rPr>
        <w:t>pravno-tehničkim pravilima za izradu propisa, koja se primjenjuju prilikom izrade zakona: jasnoća, sažetost, preciznost i razu</w:t>
      </w:r>
      <w:r w:rsidR="00DA5ACD">
        <w:rPr>
          <w:rFonts w:ascii="Times New Roman" w:hAnsi="Times New Roman" w:cs="Times New Roman"/>
          <w:sz w:val="24"/>
          <w:szCs w:val="24"/>
        </w:rPr>
        <w:t>m</w:t>
      </w:r>
      <w:r w:rsidR="003B014C">
        <w:rPr>
          <w:rFonts w:ascii="Times New Roman" w:hAnsi="Times New Roman" w:cs="Times New Roman"/>
          <w:sz w:val="24"/>
          <w:szCs w:val="24"/>
        </w:rPr>
        <w:t>ljivost norme, međusobnu povezanost i usklađenost normi u okviru samog predloga zakona.</w:t>
      </w:r>
      <w:r w:rsidR="009F0937">
        <w:rPr>
          <w:rFonts w:ascii="Times New Roman" w:hAnsi="Times New Roman" w:cs="Times New Roman"/>
          <w:sz w:val="24"/>
          <w:szCs w:val="24"/>
        </w:rPr>
        <w:t xml:space="preserve"> Navedeni principi imaju za cilj da odredbe budu precizne i razumljive, kako bi se izbjegla mogućnost različitog tumačenja istih, i izbjegle nedoumice prilikom primjene zakona</w:t>
      </w:r>
      <w:r w:rsidR="00BC7E56">
        <w:rPr>
          <w:rFonts w:ascii="Times New Roman" w:hAnsi="Times New Roman" w:cs="Times New Roman"/>
          <w:sz w:val="24"/>
          <w:szCs w:val="24"/>
        </w:rPr>
        <w:t>, što u krajnjem za posledicu može imati diskriminaciju, kršenje principa jednakosti pred zakono</w:t>
      </w:r>
      <w:r w:rsidR="00AD32AC">
        <w:rPr>
          <w:rFonts w:ascii="Times New Roman" w:hAnsi="Times New Roman" w:cs="Times New Roman"/>
          <w:sz w:val="24"/>
          <w:szCs w:val="24"/>
        </w:rPr>
        <w:t>m, bez obzira na bilo kakvu pos</w:t>
      </w:r>
      <w:r w:rsidR="00BC7E56">
        <w:rPr>
          <w:rFonts w:ascii="Times New Roman" w:hAnsi="Times New Roman" w:cs="Times New Roman"/>
          <w:sz w:val="24"/>
          <w:szCs w:val="24"/>
        </w:rPr>
        <w:t>eb</w:t>
      </w:r>
      <w:r w:rsidR="00723BBC">
        <w:rPr>
          <w:rFonts w:ascii="Times New Roman" w:hAnsi="Times New Roman" w:cs="Times New Roman"/>
          <w:sz w:val="24"/>
          <w:szCs w:val="24"/>
        </w:rPr>
        <w:t>nost, te ograničavanje</w:t>
      </w:r>
      <w:r w:rsidR="00895770">
        <w:rPr>
          <w:rFonts w:ascii="Times New Roman" w:hAnsi="Times New Roman" w:cs="Times New Roman"/>
          <w:sz w:val="24"/>
          <w:szCs w:val="24"/>
        </w:rPr>
        <w:t xml:space="preserve"> prava zajamčenih Ustavom</w:t>
      </w:r>
      <w:r w:rsidR="00427A8C">
        <w:rPr>
          <w:rFonts w:ascii="Times New Roman" w:hAnsi="Times New Roman" w:cs="Times New Roman"/>
          <w:sz w:val="24"/>
          <w:szCs w:val="24"/>
        </w:rPr>
        <w:t>.</w:t>
      </w:r>
    </w:p>
    <w:p w:rsidR="00A43B4A" w:rsidRDefault="003641EC" w:rsidP="00A43B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C7E56">
        <w:rPr>
          <w:rFonts w:ascii="Times New Roman" w:hAnsi="Times New Roman" w:cs="Times New Roman"/>
          <w:b/>
          <w:sz w:val="24"/>
          <w:szCs w:val="24"/>
        </w:rPr>
        <w:t>Najprije bih se osvrnuo na čl. 62 i 6</w:t>
      </w:r>
      <w:r w:rsidR="000E7A9B" w:rsidRPr="00BC7E56">
        <w:rPr>
          <w:rFonts w:ascii="Times New Roman" w:hAnsi="Times New Roman" w:cs="Times New Roman"/>
          <w:b/>
          <w:sz w:val="24"/>
          <w:szCs w:val="24"/>
        </w:rPr>
        <w:t>3 ovog predloga zakona</w:t>
      </w:r>
      <w:r w:rsidR="00BC7E56" w:rsidRPr="00BC7E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7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9E0" w:rsidRPr="00A979E0">
        <w:rPr>
          <w:rFonts w:ascii="Times New Roman" w:hAnsi="Times New Roman" w:cs="Times New Roman"/>
          <w:sz w:val="24"/>
          <w:szCs w:val="24"/>
        </w:rPr>
        <w:t>Članom 62</w:t>
      </w:r>
      <w:r w:rsidR="00C47E88">
        <w:rPr>
          <w:rFonts w:ascii="Times New Roman" w:hAnsi="Times New Roman" w:cs="Times New Roman"/>
          <w:sz w:val="24"/>
          <w:szCs w:val="24"/>
        </w:rPr>
        <w:t xml:space="preserve"> st. 1 i 2</w:t>
      </w:r>
      <w:r w:rsidR="00A97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9E0">
        <w:rPr>
          <w:rFonts w:ascii="Times New Roman" w:hAnsi="Times New Roman" w:cs="Times New Roman"/>
          <w:sz w:val="24"/>
          <w:szCs w:val="24"/>
        </w:rPr>
        <w:t>predlaže se: „vjerski objekti i zemljište koje koriste vjerske zajednice na teritoriji Crne Gore koji su izgrađeni, odnosno pribavljeni iz javnih prihoda države ili su bili u državnoj svojini do 1. decembra 1918. godine, i za koje ne postoje dokazi o pravu svojine vjerskih zajednica, kao kulturna baština Crne Gore, državna su svojina“ kao i da „vjerski objekti koji su izgrađeni na teritoriji Crne Gore zajedničkim ulaganjima građana do 1. decembra 1918. godine, a za koje ne postoje dokazi o pravu svojine, kao kulturna baština Crne Gore, državna su svojina</w:t>
      </w:r>
      <w:r w:rsidR="00F83D93">
        <w:rPr>
          <w:rFonts w:ascii="Times New Roman" w:hAnsi="Times New Roman" w:cs="Times New Roman"/>
          <w:sz w:val="24"/>
          <w:szCs w:val="24"/>
        </w:rPr>
        <w:t>“</w:t>
      </w:r>
      <w:r w:rsidR="00A979E0">
        <w:rPr>
          <w:rFonts w:ascii="Times New Roman" w:hAnsi="Times New Roman" w:cs="Times New Roman"/>
          <w:sz w:val="24"/>
          <w:szCs w:val="24"/>
        </w:rPr>
        <w:t xml:space="preserve">. </w:t>
      </w:r>
      <w:r w:rsidR="00F83D93">
        <w:rPr>
          <w:rFonts w:ascii="Times New Roman" w:hAnsi="Times New Roman" w:cs="Times New Roman"/>
          <w:sz w:val="24"/>
          <w:szCs w:val="24"/>
        </w:rPr>
        <w:t>Članom 63 predlaže</w:t>
      </w:r>
      <w:r w:rsidR="00773D3A">
        <w:rPr>
          <w:rFonts w:ascii="Times New Roman" w:hAnsi="Times New Roman" w:cs="Times New Roman"/>
          <w:sz w:val="24"/>
          <w:szCs w:val="24"/>
        </w:rPr>
        <w:t xml:space="preserve"> se, između ostalog, ovlašćenje da organ uprave popiše objekte i zemljište iz člana 62 i podnese zahtjev za upis prava državne svojine</w:t>
      </w:r>
      <w:r w:rsidR="007B0D48">
        <w:rPr>
          <w:rFonts w:ascii="Times New Roman" w:hAnsi="Times New Roman" w:cs="Times New Roman"/>
          <w:sz w:val="24"/>
          <w:szCs w:val="24"/>
        </w:rPr>
        <w:t xml:space="preserve"> u katastar nepokretnosti</w:t>
      </w:r>
      <w:r w:rsidR="007A78EC">
        <w:rPr>
          <w:rFonts w:ascii="Times New Roman" w:hAnsi="Times New Roman" w:cs="Times New Roman"/>
          <w:sz w:val="24"/>
          <w:szCs w:val="24"/>
        </w:rPr>
        <w:t>.</w:t>
      </w:r>
      <w:r w:rsidR="00773D3A">
        <w:rPr>
          <w:rFonts w:ascii="Times New Roman" w:hAnsi="Times New Roman" w:cs="Times New Roman"/>
          <w:sz w:val="24"/>
          <w:szCs w:val="24"/>
        </w:rPr>
        <w:t xml:space="preserve"> Predložene odredbe u koliziji su</w:t>
      </w:r>
      <w:r w:rsidR="00A979E0">
        <w:rPr>
          <w:rFonts w:ascii="Times New Roman" w:hAnsi="Times New Roman" w:cs="Times New Roman"/>
          <w:sz w:val="24"/>
          <w:szCs w:val="24"/>
        </w:rPr>
        <w:t xml:space="preserve"> sa članom 58 Ustava Crne Gore, kojim je propisa</w:t>
      </w:r>
      <w:r w:rsidR="00F83D93">
        <w:rPr>
          <w:rFonts w:ascii="Times New Roman" w:hAnsi="Times New Roman" w:cs="Times New Roman"/>
          <w:sz w:val="24"/>
          <w:szCs w:val="24"/>
        </w:rPr>
        <w:t>no da se jemči pravo svojine</w:t>
      </w:r>
      <w:r w:rsidR="00A979E0">
        <w:rPr>
          <w:rFonts w:ascii="Times New Roman" w:hAnsi="Times New Roman" w:cs="Times New Roman"/>
          <w:sz w:val="24"/>
          <w:szCs w:val="24"/>
        </w:rPr>
        <w:t xml:space="preserve">, kao i da niko ne može biti lišen ili ograničen prava svojine, osim kada to zahtjeva javni interes, uz pravičnu naknadu. </w:t>
      </w:r>
      <w:r w:rsidR="00D91269" w:rsidRPr="00F60F76">
        <w:rPr>
          <w:rFonts w:ascii="Times New Roman" w:hAnsi="Times New Roman" w:cs="Times New Roman"/>
          <w:sz w:val="24"/>
          <w:szCs w:val="24"/>
        </w:rPr>
        <w:t>U ustavnopravnom poretku Crne Gore pravo svojine se može oduzimati samo uz pretpostavke propisane članom 58 stav 2 Ustava, a u</w:t>
      </w:r>
      <w:r w:rsidR="00EB4038" w:rsidRPr="00F60F76">
        <w:rPr>
          <w:rFonts w:ascii="Times New Roman" w:hAnsi="Times New Roman" w:cs="Times New Roman"/>
          <w:sz w:val="24"/>
          <w:szCs w:val="24"/>
        </w:rPr>
        <w:t>stavna zaštita prava svojine podrazumijeva obavezu države da pravo svojine štiti, odnosno da ga ne povrjeđuje. U skladu sa tim, zakonodavac ne može da ugrozi pravo svojine kao takvo, posredno ili neposredno.</w:t>
      </w:r>
      <w:r w:rsidR="009B3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429">
        <w:rPr>
          <w:rFonts w:ascii="Times New Roman" w:hAnsi="Times New Roman" w:cs="Times New Roman"/>
          <w:sz w:val="24"/>
          <w:szCs w:val="24"/>
        </w:rPr>
        <w:t xml:space="preserve">Prethodno navedene neusklađenosti sa Ustavom potrebno je sagledati i u kontekstu ustavnog </w:t>
      </w:r>
      <w:r w:rsidR="009B3429">
        <w:rPr>
          <w:rFonts w:ascii="Times New Roman" w:hAnsi="Times New Roman" w:cs="Times New Roman"/>
          <w:sz w:val="24"/>
          <w:szCs w:val="24"/>
        </w:rPr>
        <w:lastRenderedPageBreak/>
        <w:t>načela odvojenosti države od vjerskih zajednica (član 14 Ustava). Imajući u vidu i član 64 Predlog zakona, u eventualnoj primjeni zakona, vjerske zajednice bi koristile objekte koji su u državnoj svojini</w:t>
      </w:r>
      <w:r w:rsidR="00511334">
        <w:rPr>
          <w:rFonts w:ascii="Times New Roman" w:hAnsi="Times New Roman" w:cs="Times New Roman"/>
          <w:sz w:val="24"/>
          <w:szCs w:val="24"/>
        </w:rPr>
        <w:t xml:space="preserve">, ili bi državni organi odlučivali o korišćenju ili nekorišćenju </w:t>
      </w:r>
      <w:r w:rsidR="00583E6A">
        <w:rPr>
          <w:rFonts w:ascii="Times New Roman" w:hAnsi="Times New Roman" w:cs="Times New Roman"/>
          <w:sz w:val="24"/>
          <w:szCs w:val="24"/>
        </w:rPr>
        <w:t xml:space="preserve">vjerskih </w:t>
      </w:r>
      <w:r w:rsidR="00511334">
        <w:rPr>
          <w:rFonts w:ascii="Times New Roman" w:hAnsi="Times New Roman" w:cs="Times New Roman"/>
          <w:sz w:val="24"/>
          <w:szCs w:val="24"/>
        </w:rPr>
        <w:t>objekata i zemljišta</w:t>
      </w:r>
      <w:r w:rsidR="009B3429">
        <w:rPr>
          <w:rFonts w:ascii="Times New Roman" w:hAnsi="Times New Roman" w:cs="Times New Roman"/>
          <w:sz w:val="24"/>
          <w:szCs w:val="24"/>
        </w:rPr>
        <w:t>, što je, mišljenja sam, suprotno ustavnom načelu odvojenosti države i vjerskih zajednica</w:t>
      </w:r>
      <w:r w:rsidR="00511334">
        <w:rPr>
          <w:rFonts w:ascii="Times New Roman" w:hAnsi="Times New Roman" w:cs="Times New Roman"/>
          <w:sz w:val="24"/>
          <w:szCs w:val="24"/>
        </w:rPr>
        <w:t xml:space="preserve"> kao i principu ravnopravnosti vjerskih </w:t>
      </w:r>
      <w:r w:rsidR="001069F4">
        <w:rPr>
          <w:rFonts w:ascii="Times New Roman" w:hAnsi="Times New Roman" w:cs="Times New Roman"/>
          <w:sz w:val="24"/>
          <w:szCs w:val="24"/>
        </w:rPr>
        <w:t>zajednica</w:t>
      </w:r>
      <w:r w:rsidR="009B3429">
        <w:rPr>
          <w:rFonts w:ascii="Times New Roman" w:hAnsi="Times New Roman" w:cs="Times New Roman"/>
          <w:sz w:val="24"/>
          <w:szCs w:val="24"/>
        </w:rPr>
        <w:t xml:space="preserve">. </w:t>
      </w:r>
      <w:r w:rsidR="00773D3A">
        <w:rPr>
          <w:rFonts w:ascii="Times New Roman" w:hAnsi="Times New Roman" w:cs="Times New Roman"/>
          <w:sz w:val="24"/>
          <w:szCs w:val="24"/>
        </w:rPr>
        <w:t>Takođe, član 62 Predloga zakona ima pov</w:t>
      </w:r>
      <w:r w:rsidR="00583E6A">
        <w:rPr>
          <w:rFonts w:ascii="Times New Roman" w:hAnsi="Times New Roman" w:cs="Times New Roman"/>
          <w:sz w:val="24"/>
          <w:szCs w:val="24"/>
        </w:rPr>
        <w:t>ratno dejstvo, što je članom 147</w:t>
      </w:r>
      <w:r w:rsidR="00773D3A">
        <w:rPr>
          <w:rFonts w:ascii="Times New Roman" w:hAnsi="Times New Roman" w:cs="Times New Roman"/>
          <w:sz w:val="24"/>
          <w:szCs w:val="24"/>
        </w:rPr>
        <w:t xml:space="preserve"> stav 1 Ustava izričito zabranjeno: „zakon i drugi propis ne može i</w:t>
      </w:r>
      <w:r w:rsidR="00046F89">
        <w:rPr>
          <w:rFonts w:ascii="Times New Roman" w:hAnsi="Times New Roman" w:cs="Times New Roman"/>
          <w:sz w:val="24"/>
          <w:szCs w:val="24"/>
        </w:rPr>
        <w:t>mati povratno dejstvo“. Član 147</w:t>
      </w:r>
      <w:r w:rsidR="00773D3A">
        <w:rPr>
          <w:rFonts w:ascii="Times New Roman" w:hAnsi="Times New Roman" w:cs="Times New Roman"/>
          <w:sz w:val="24"/>
          <w:szCs w:val="24"/>
        </w:rPr>
        <w:t xml:space="preserve"> stav 2 Ustava propisuje da izuzetno, pojedine odredbe zakona, ako to zahtijeva javni interes utvrđen u postupku donošenja zakona, može imati povratno dejstvo. Sa ovim u vezi, ova odredba osim što je u suprotnosti sa Ustavom, nije usaglašena ni sa Poslovnikom Skupštine Crne Gore, </w:t>
      </w:r>
      <w:r w:rsidR="00A43B4A">
        <w:rPr>
          <w:rFonts w:ascii="Times New Roman" w:hAnsi="Times New Roman" w:cs="Times New Roman"/>
          <w:sz w:val="24"/>
          <w:szCs w:val="24"/>
        </w:rPr>
        <w:t>koji u članu 130</w:t>
      </w:r>
      <w:r w:rsidR="003F43F9">
        <w:rPr>
          <w:rFonts w:ascii="Times New Roman" w:hAnsi="Times New Roman" w:cs="Times New Roman"/>
          <w:sz w:val="24"/>
          <w:szCs w:val="24"/>
        </w:rPr>
        <w:t>, između ostalog,</w:t>
      </w:r>
      <w:r w:rsidR="00A43B4A">
        <w:rPr>
          <w:rFonts w:ascii="Times New Roman" w:hAnsi="Times New Roman" w:cs="Times New Roman"/>
          <w:sz w:val="24"/>
          <w:szCs w:val="24"/>
        </w:rPr>
        <w:t xml:space="preserve"> propisuje da se predlog zakona podnosi u obliku u kome se donosi zakon, i da mora biti obrazložen. Obrazloženje zakona, između ostalog, mora sadržati i javni interes zbog kojeg je predloženo povratno dejstvo. </w:t>
      </w:r>
      <w:r w:rsidR="00A43B4A">
        <w:rPr>
          <w:rFonts w:ascii="Times New Roman" w:hAnsi="Times New Roman" w:cs="Times New Roman"/>
          <w:sz w:val="24"/>
          <w:szCs w:val="24"/>
          <w:lang w:val="sr-Latn-CS"/>
        </w:rPr>
        <w:t>Član</w:t>
      </w:r>
      <w:r w:rsidR="00A43B4A" w:rsidRPr="00A43B4A">
        <w:rPr>
          <w:rFonts w:ascii="Times New Roman" w:hAnsi="Times New Roman" w:cs="Times New Roman"/>
          <w:sz w:val="24"/>
          <w:szCs w:val="24"/>
          <w:lang w:val="sr-Latn-CS"/>
        </w:rPr>
        <w:t xml:space="preserve"> 145 stav 2 </w:t>
      </w:r>
      <w:r w:rsidR="00A43B4A">
        <w:rPr>
          <w:rFonts w:ascii="Times New Roman" w:hAnsi="Times New Roman" w:cs="Times New Roman"/>
          <w:sz w:val="24"/>
          <w:szCs w:val="24"/>
          <w:lang w:val="sr-Latn-CS"/>
        </w:rPr>
        <w:t xml:space="preserve">Poslovnika Skupštine </w:t>
      </w:r>
      <w:r w:rsidR="00A43B4A" w:rsidRPr="00A43B4A">
        <w:rPr>
          <w:rFonts w:ascii="Times New Roman" w:hAnsi="Times New Roman" w:cs="Times New Roman"/>
          <w:sz w:val="24"/>
          <w:szCs w:val="24"/>
          <w:lang w:val="sr-Latn-CS"/>
        </w:rPr>
        <w:t xml:space="preserve">propisuje da se u slučaju ako predlog zakona sadrži odredbe kojima se predlaže povratno dejstvo, Skupština posebno izjašnjava da li za to povratno dejstvo postoji javni interes. </w:t>
      </w:r>
      <w:r w:rsidR="00EE509D">
        <w:rPr>
          <w:rFonts w:ascii="Times New Roman" w:hAnsi="Times New Roman" w:cs="Times New Roman"/>
          <w:sz w:val="24"/>
          <w:szCs w:val="24"/>
          <w:lang w:val="sr-Latn-CS"/>
        </w:rPr>
        <w:t>Takođe, ukazao bih i na pojedine izraze koji se koriste u članu 62. Navođenje</w:t>
      </w:r>
      <w:r w:rsidR="00F83D93">
        <w:rPr>
          <w:rFonts w:ascii="Times New Roman" w:hAnsi="Times New Roman" w:cs="Times New Roman"/>
          <w:sz w:val="24"/>
          <w:szCs w:val="24"/>
          <w:lang w:val="sr-Latn-CS"/>
        </w:rPr>
        <w:t xml:space="preserve"> datuma</w:t>
      </w:r>
      <w:r w:rsidR="00EE509D">
        <w:rPr>
          <w:rFonts w:ascii="Times New Roman" w:hAnsi="Times New Roman" w:cs="Times New Roman"/>
          <w:sz w:val="24"/>
          <w:szCs w:val="24"/>
          <w:lang w:val="sr-Latn-CS"/>
        </w:rPr>
        <w:t xml:space="preserve">, naročito u prelaznim odredbama, nije neuobičajeno za naš pravni sistem, ali jeste vremenska distanca koja je navedena u ovom članu. Takođe, mišljenja sam da </w:t>
      </w:r>
      <w:r w:rsidR="003F43F9">
        <w:rPr>
          <w:rFonts w:ascii="Times New Roman" w:hAnsi="Times New Roman" w:cs="Times New Roman"/>
          <w:sz w:val="24"/>
          <w:szCs w:val="24"/>
          <w:lang w:val="sr-Latn-CS"/>
        </w:rPr>
        <w:t>ova dva člana</w:t>
      </w:r>
      <w:r w:rsidR="00DC0E65">
        <w:rPr>
          <w:rFonts w:ascii="Times New Roman" w:hAnsi="Times New Roman" w:cs="Times New Roman"/>
          <w:sz w:val="24"/>
          <w:szCs w:val="24"/>
          <w:lang w:val="sr-Latn-CS"/>
        </w:rPr>
        <w:t xml:space="preserve"> i izrazi u njemu</w:t>
      </w:r>
      <w:r w:rsidR="003F43F9">
        <w:rPr>
          <w:rFonts w:ascii="Times New Roman" w:hAnsi="Times New Roman" w:cs="Times New Roman"/>
          <w:sz w:val="24"/>
          <w:szCs w:val="24"/>
          <w:lang w:val="sr-Latn-CS"/>
        </w:rPr>
        <w:t xml:space="preserve">, a naročito </w:t>
      </w:r>
      <w:r w:rsidR="00EE509D">
        <w:rPr>
          <w:rFonts w:ascii="Times New Roman" w:hAnsi="Times New Roman" w:cs="Times New Roman"/>
          <w:sz w:val="24"/>
          <w:szCs w:val="24"/>
          <w:lang w:val="sr-Latn-CS"/>
        </w:rPr>
        <w:t>izrazi „</w:t>
      </w:r>
      <w:r w:rsidR="007A78EC">
        <w:rPr>
          <w:rFonts w:ascii="Times New Roman" w:hAnsi="Times New Roman" w:cs="Times New Roman"/>
          <w:sz w:val="24"/>
          <w:szCs w:val="24"/>
          <w:lang w:val="sr-Latn-CS"/>
        </w:rPr>
        <w:t xml:space="preserve">izgrađeni, odnosno </w:t>
      </w:r>
      <w:r w:rsidR="00EE509D">
        <w:rPr>
          <w:rFonts w:ascii="Times New Roman" w:hAnsi="Times New Roman" w:cs="Times New Roman"/>
          <w:sz w:val="24"/>
          <w:szCs w:val="24"/>
          <w:lang w:val="sr-Latn-CS"/>
        </w:rPr>
        <w:t>pribavljeni iz javnih prihoda države“, odnosno „</w:t>
      </w:r>
      <w:r w:rsidR="001F1830">
        <w:rPr>
          <w:rFonts w:ascii="Times New Roman" w:hAnsi="Times New Roman" w:cs="Times New Roman"/>
          <w:sz w:val="24"/>
          <w:szCs w:val="24"/>
          <w:lang w:val="sr-Latn-CS"/>
        </w:rPr>
        <w:t>koji su izgrađeni zajedničkim ulaganjima građana“, nisu precizni i dovoljno jasni, što ostavlja mogućnost različitog</w:t>
      </w:r>
      <w:r w:rsidR="00DC0E65">
        <w:rPr>
          <w:rFonts w:ascii="Times New Roman" w:hAnsi="Times New Roman" w:cs="Times New Roman"/>
          <w:sz w:val="24"/>
          <w:szCs w:val="24"/>
          <w:lang w:val="sr-Latn-CS"/>
        </w:rPr>
        <w:t xml:space="preserve"> i širokog</w:t>
      </w:r>
      <w:r w:rsidR="001F1830">
        <w:rPr>
          <w:rFonts w:ascii="Times New Roman" w:hAnsi="Times New Roman" w:cs="Times New Roman"/>
          <w:sz w:val="24"/>
          <w:szCs w:val="24"/>
          <w:lang w:val="sr-Latn-CS"/>
        </w:rPr>
        <w:t xml:space="preserve"> tumačenja </w:t>
      </w:r>
      <w:r w:rsidR="003F43F9">
        <w:rPr>
          <w:rFonts w:ascii="Times New Roman" w:hAnsi="Times New Roman" w:cs="Times New Roman"/>
          <w:sz w:val="24"/>
          <w:szCs w:val="24"/>
          <w:lang w:val="sr-Latn-CS"/>
        </w:rPr>
        <w:t>prilikom eventualne</w:t>
      </w:r>
      <w:r w:rsidR="001F1830">
        <w:rPr>
          <w:rFonts w:ascii="Times New Roman" w:hAnsi="Times New Roman" w:cs="Times New Roman"/>
          <w:sz w:val="24"/>
          <w:szCs w:val="24"/>
          <w:lang w:val="sr-Latn-CS"/>
        </w:rPr>
        <w:t xml:space="preserve"> primjene, naročito imajući u vidu </w:t>
      </w:r>
      <w:r w:rsidR="00885FCE">
        <w:rPr>
          <w:rFonts w:ascii="Times New Roman" w:hAnsi="Times New Roman" w:cs="Times New Roman"/>
          <w:sz w:val="24"/>
          <w:szCs w:val="24"/>
          <w:lang w:val="sr-Latn-CS"/>
        </w:rPr>
        <w:t xml:space="preserve">pomenutu </w:t>
      </w:r>
      <w:r w:rsidR="001F1830">
        <w:rPr>
          <w:rFonts w:ascii="Times New Roman" w:hAnsi="Times New Roman" w:cs="Times New Roman"/>
          <w:sz w:val="24"/>
          <w:szCs w:val="24"/>
          <w:lang w:val="sr-Latn-CS"/>
        </w:rPr>
        <w:t>vremensku distancu</w:t>
      </w:r>
      <w:r w:rsidR="003F43F9">
        <w:rPr>
          <w:rFonts w:ascii="Times New Roman" w:hAnsi="Times New Roman" w:cs="Times New Roman"/>
          <w:sz w:val="24"/>
          <w:szCs w:val="24"/>
          <w:lang w:val="sr-Latn-CS"/>
        </w:rPr>
        <w:t xml:space="preserve">, što za posledicu može imati ugrožavanje </w:t>
      </w:r>
      <w:r w:rsidR="00A94E02">
        <w:rPr>
          <w:rFonts w:ascii="Times New Roman" w:hAnsi="Times New Roman" w:cs="Times New Roman"/>
          <w:sz w:val="24"/>
          <w:szCs w:val="24"/>
          <w:lang w:val="sr-Latn-CS"/>
        </w:rPr>
        <w:t xml:space="preserve">Ustavom zajamčenih </w:t>
      </w:r>
      <w:r w:rsidR="003F43F9">
        <w:rPr>
          <w:rFonts w:ascii="Times New Roman" w:hAnsi="Times New Roman" w:cs="Times New Roman"/>
          <w:sz w:val="24"/>
          <w:szCs w:val="24"/>
          <w:lang w:val="sr-Latn-CS"/>
        </w:rPr>
        <w:t>prava.</w:t>
      </w:r>
    </w:p>
    <w:p w:rsidR="00EC4C7C" w:rsidRDefault="00361579" w:rsidP="00A43B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U članu 3 stav 2 </w:t>
      </w:r>
      <w:r>
        <w:rPr>
          <w:rFonts w:ascii="Times New Roman" w:hAnsi="Times New Roman" w:cs="Times New Roman"/>
          <w:sz w:val="24"/>
          <w:szCs w:val="24"/>
          <w:lang w:val="sr-Latn-CS"/>
        </w:rPr>
        <w:t>Predlo</w:t>
      </w:r>
      <w:r w:rsidR="00A75C0D">
        <w:rPr>
          <w:rFonts w:ascii="Times New Roman" w:hAnsi="Times New Roman" w:cs="Times New Roman"/>
          <w:sz w:val="24"/>
          <w:szCs w:val="24"/>
          <w:lang w:val="sr-Latn-CS"/>
        </w:rPr>
        <w:t>ga zakona predloženo je da mjeru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ograničenja slobode vjere ili uvjerenja</w:t>
      </w:r>
      <w:r w:rsidR="00FC74BA">
        <w:rPr>
          <w:rFonts w:ascii="Times New Roman" w:hAnsi="Times New Roman" w:cs="Times New Roman"/>
          <w:sz w:val="24"/>
          <w:szCs w:val="24"/>
          <w:lang w:val="sr-Latn-CS"/>
        </w:rPr>
        <w:t xml:space="preserve"> primjenjuje organ javne vlasti</w:t>
      </w:r>
      <w:r>
        <w:rPr>
          <w:rFonts w:ascii="Times New Roman" w:hAnsi="Times New Roman" w:cs="Times New Roman"/>
          <w:sz w:val="24"/>
          <w:szCs w:val="24"/>
          <w:lang w:val="sr-Latn-CS"/>
        </w:rPr>
        <w:t>. Nameće se pitanje da li ovako definisana norma predstavlja derogiranje ovlašćenja ograničavanja prava na „organ javne vlasti“ (ovaj izraz nije definisan u predlogu zakona, i po mom mišljenju može biti različito tumačen),</w:t>
      </w:r>
      <w:r w:rsidR="00FC74BA">
        <w:rPr>
          <w:rFonts w:ascii="Times New Roman" w:hAnsi="Times New Roman" w:cs="Times New Roman"/>
          <w:sz w:val="24"/>
          <w:szCs w:val="24"/>
          <w:lang w:val="sr-Latn-CS"/>
        </w:rPr>
        <w:t xml:space="preserve"> naročito imajući u vidu da se organu ostavlja sloboda da primjenjuje strožu ili blažu mjeru ograničenja, </w:t>
      </w:r>
      <w:r>
        <w:rPr>
          <w:rFonts w:ascii="Times New Roman" w:hAnsi="Times New Roman" w:cs="Times New Roman"/>
          <w:sz w:val="24"/>
          <w:szCs w:val="24"/>
          <w:lang w:val="sr-Latn-CS"/>
        </w:rPr>
        <w:t>iako je članom 24 Ustava, između ostalog,  propisano da zajemčena ljudska prava i slobode mogu biti ograničena samo zakonom u obimu koji dopušta Ustav.</w:t>
      </w:r>
    </w:p>
    <w:p w:rsidR="00D31DAB" w:rsidRPr="00D31DAB" w:rsidRDefault="00D31DAB" w:rsidP="00A43B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U članu 6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navedeno je, između ostalog, da je vjerska zajednica udruženje </w:t>
      </w:r>
      <w:r w:rsidRPr="00D31DAB">
        <w:rPr>
          <w:rFonts w:ascii="Times New Roman" w:hAnsi="Times New Roman" w:cs="Times New Roman"/>
          <w:b/>
          <w:sz w:val="24"/>
          <w:szCs w:val="24"/>
          <w:lang w:val="sr-Latn-CS"/>
        </w:rPr>
        <w:t>koje se osniva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itd. Mišljenja sam da ovaj izraz nije dovoljno precizan, i da se odnosi samo na vjerske zajednice koje će biti novoosnovane, zanemarujući već postojeće vjerske zajednice.</w:t>
      </w:r>
      <w:r w:rsidR="005545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641EC" w:rsidRDefault="000F0831" w:rsidP="00723B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Članom 10 </w:t>
      </w:r>
      <w:r>
        <w:rPr>
          <w:rFonts w:ascii="Times New Roman" w:hAnsi="Times New Roman" w:cs="Times New Roman"/>
          <w:sz w:val="24"/>
          <w:szCs w:val="24"/>
          <w:lang w:val="sr-Latn-CS"/>
        </w:rPr>
        <w:t>predloženo je da se pojedina pitanja od zajedničkog</w:t>
      </w:r>
      <w:r w:rsidR="00D31DAB">
        <w:rPr>
          <w:rFonts w:ascii="Times New Roman" w:hAnsi="Times New Roman" w:cs="Times New Roman"/>
          <w:sz w:val="24"/>
          <w:szCs w:val="24"/>
          <w:lang w:val="sr-Latn-CS"/>
        </w:rPr>
        <w:t xml:space="preserve"> interesa za Crnu Goru i jednu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ili više vjerskih zajednica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mogu </w:t>
      </w:r>
      <w:r>
        <w:rPr>
          <w:rFonts w:ascii="Times New Roman" w:hAnsi="Times New Roman" w:cs="Times New Roman"/>
          <w:sz w:val="24"/>
          <w:szCs w:val="24"/>
          <w:lang w:val="sr-Latn-CS"/>
        </w:rPr>
        <w:t>urediti ugovorom koji zaključuju Vlada i vjerske zajednice. Mišljenja sam da je odsustvo imperativnosti ove norme suprotno članu 14 stav 2 Ustava, koji između ostalog propisuje da su</w:t>
      </w:r>
      <w:r w:rsidR="004B7315">
        <w:rPr>
          <w:rFonts w:ascii="Times New Roman" w:hAnsi="Times New Roman" w:cs="Times New Roman"/>
          <w:sz w:val="24"/>
          <w:szCs w:val="24"/>
          <w:lang w:val="sr-Latn-CS"/>
        </w:rPr>
        <w:t xml:space="preserve"> vjerske zajednice ravnopravne. </w:t>
      </w:r>
      <w:r w:rsidR="004C6174">
        <w:rPr>
          <w:rFonts w:ascii="Times New Roman" w:hAnsi="Times New Roman" w:cs="Times New Roman"/>
          <w:sz w:val="24"/>
          <w:szCs w:val="24"/>
          <w:lang w:val="sr-Latn-CS"/>
        </w:rPr>
        <w:t>Ne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postojanje obaveze zaključivanja ugovora sa svim vjerskim zajednicama znači da u </w:t>
      </w:r>
      <w:r w:rsidR="00723BBC">
        <w:rPr>
          <w:rFonts w:ascii="Times New Roman" w:hAnsi="Times New Roman" w:cs="Times New Roman"/>
          <w:sz w:val="24"/>
          <w:szCs w:val="24"/>
          <w:lang w:val="sr-Latn-CS"/>
        </w:rPr>
        <w:t xml:space="preserve">eventualnoj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primjeni ovog zakona </w:t>
      </w:r>
      <w:r w:rsidR="00262F12">
        <w:rPr>
          <w:rFonts w:ascii="Times New Roman" w:hAnsi="Times New Roman" w:cs="Times New Roman"/>
          <w:sz w:val="24"/>
          <w:szCs w:val="24"/>
          <w:lang w:val="sr-Latn-CS"/>
        </w:rPr>
        <w:t>ostaje mogućnost da se sa pojed</w:t>
      </w:r>
      <w:r>
        <w:rPr>
          <w:rFonts w:ascii="Times New Roman" w:hAnsi="Times New Roman" w:cs="Times New Roman"/>
          <w:sz w:val="24"/>
          <w:szCs w:val="24"/>
          <w:lang w:val="sr-Latn-CS"/>
        </w:rPr>
        <w:t>inim zajednicama može potpisati</w:t>
      </w:r>
      <w:r w:rsidR="00723BBC">
        <w:rPr>
          <w:rFonts w:ascii="Times New Roman" w:hAnsi="Times New Roman" w:cs="Times New Roman"/>
          <w:sz w:val="24"/>
          <w:szCs w:val="24"/>
          <w:lang w:val="sr-Latn-CS"/>
        </w:rPr>
        <w:t xml:space="preserve"> ugovor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a sa drugima ne, što u krajnjem može imati za posledicu </w:t>
      </w:r>
      <w:r w:rsidR="00723BBC">
        <w:rPr>
          <w:rFonts w:ascii="Times New Roman" w:hAnsi="Times New Roman" w:cs="Times New Roman"/>
          <w:sz w:val="24"/>
          <w:szCs w:val="24"/>
          <w:lang w:val="sr-Latn-CS"/>
        </w:rPr>
        <w:t xml:space="preserve">neravnopravnost vjerskih zajednica. </w:t>
      </w:r>
    </w:p>
    <w:p w:rsidR="00D31DAB" w:rsidRPr="003013CB" w:rsidRDefault="003013CB" w:rsidP="00723B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Poglavlje II. </w:t>
      </w:r>
      <w:r w:rsidR="00AA7329">
        <w:rPr>
          <w:rFonts w:ascii="Times New Roman" w:hAnsi="Times New Roman" w:cs="Times New Roman"/>
          <w:sz w:val="24"/>
          <w:szCs w:val="24"/>
          <w:lang w:val="sr-Latn-CS"/>
        </w:rPr>
        <w:t>Članom 18 predlaže se da vjerska zajednica stiče svojstvo pravnog lica upisom u Registar, dok se č</w:t>
      </w:r>
      <w:r>
        <w:rPr>
          <w:rFonts w:ascii="Times New Roman" w:hAnsi="Times New Roman" w:cs="Times New Roman"/>
          <w:sz w:val="24"/>
          <w:szCs w:val="24"/>
          <w:lang w:val="sr-Latn-CS"/>
        </w:rPr>
        <w:t>lano</w:t>
      </w:r>
      <w:r w:rsidR="00AA7329">
        <w:rPr>
          <w:rFonts w:ascii="Times New Roman" w:hAnsi="Times New Roman" w:cs="Times New Roman"/>
          <w:sz w:val="24"/>
          <w:szCs w:val="24"/>
          <w:lang w:val="sr-Latn-CS"/>
        </w:rPr>
        <w:t>m 19 Predloga zakona predlaže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 registracija vjerske zajednice, ili dijela vjerske zajednice čiji je vjerski centar u inostranstvu nije obavezna. </w:t>
      </w:r>
      <w:r w:rsidR="00AA7329">
        <w:rPr>
          <w:rFonts w:ascii="Times New Roman" w:hAnsi="Times New Roman" w:cs="Times New Roman"/>
          <w:sz w:val="24"/>
          <w:szCs w:val="24"/>
          <w:lang w:val="sr-Latn-CS"/>
        </w:rPr>
        <w:t xml:space="preserve">Članom 24 vjerske </w:t>
      </w:r>
      <w:r w:rsidR="00AA7329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zajednice koje su prijavljenje i evidentirane kod nadležnog organa uprave u skladu sa Zakonom o pravnom položaju vjerskih zajednica, upisuju se u Evidenciju podnošenjem prijave</w:t>
      </w:r>
      <w:r w:rsidR="006D5778">
        <w:rPr>
          <w:rFonts w:ascii="Times New Roman" w:hAnsi="Times New Roman" w:cs="Times New Roman"/>
          <w:sz w:val="24"/>
          <w:szCs w:val="24"/>
          <w:lang w:val="sr-Latn-CS"/>
        </w:rPr>
        <w:t>, a sa ovim u vezi je i član 61 Predloga zakona</w:t>
      </w:r>
      <w:r w:rsidR="00AA7329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792372" w:rsidRPr="0079237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92372">
        <w:rPr>
          <w:rFonts w:ascii="Times New Roman" w:hAnsi="Times New Roman" w:cs="Times New Roman"/>
          <w:sz w:val="24"/>
          <w:szCs w:val="24"/>
          <w:lang w:val="sr-Latn-CS"/>
        </w:rPr>
        <w:t>Važećim zakonom nije predviđena obaveza evidentiranja, kao ni prijavljivanja postojećih vjerskih zajednica, već samo osnivanje ili prestanak rada vjerske zajednice.</w:t>
      </w:r>
      <w:r w:rsidR="00AA732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A6660">
        <w:rPr>
          <w:rFonts w:ascii="Times New Roman" w:hAnsi="Times New Roman" w:cs="Times New Roman"/>
          <w:sz w:val="24"/>
          <w:szCs w:val="24"/>
          <w:lang w:val="sr-Latn-CS"/>
        </w:rPr>
        <w:t xml:space="preserve">Mišljenja sam da ovako definisane odredbe ne tretiraju jednako sve vjerske zajednice, naročito imajući u vidu član 28 stav 2 kojim se predlaže da neregistrovane i neevidentirane vjerske zajednice nemaju pravni položaj vjerskih zajednica koje </w:t>
      </w:r>
      <w:r w:rsidR="00EE0C44">
        <w:rPr>
          <w:rFonts w:ascii="Times New Roman" w:hAnsi="Times New Roman" w:cs="Times New Roman"/>
          <w:sz w:val="24"/>
          <w:szCs w:val="24"/>
          <w:lang w:val="sr-Latn-CS"/>
        </w:rPr>
        <w:t xml:space="preserve">su </w:t>
      </w:r>
      <w:r w:rsidR="00EA6660">
        <w:rPr>
          <w:rFonts w:ascii="Times New Roman" w:hAnsi="Times New Roman" w:cs="Times New Roman"/>
          <w:sz w:val="24"/>
          <w:szCs w:val="24"/>
          <w:lang w:val="sr-Latn-CS"/>
        </w:rPr>
        <w:t>registrovane ili evidentirane i ne mogu sticati i ostvarivati prava</w:t>
      </w:r>
      <w:r w:rsidR="00792372">
        <w:rPr>
          <w:rFonts w:ascii="Times New Roman" w:hAnsi="Times New Roman" w:cs="Times New Roman"/>
          <w:sz w:val="24"/>
          <w:szCs w:val="24"/>
          <w:lang w:val="sr-Latn-CS"/>
        </w:rPr>
        <w:t xml:space="preserve"> koja „isključivo pripadaju“ registrovanim ili evidentiranim vjerskim zajednicama</w:t>
      </w:r>
      <w:r w:rsidR="00EA6660">
        <w:rPr>
          <w:rFonts w:ascii="Times New Roman" w:hAnsi="Times New Roman" w:cs="Times New Roman"/>
          <w:sz w:val="24"/>
          <w:szCs w:val="24"/>
          <w:lang w:val="sr-Latn-CS"/>
        </w:rPr>
        <w:t>, kao i član 29 kojim se predlaže da djelovanje organizacija koje nisu vjerske zajednice u smislu ovog zakona</w:t>
      </w:r>
      <w:r w:rsidR="0055451E">
        <w:rPr>
          <w:rFonts w:ascii="Times New Roman" w:hAnsi="Times New Roman" w:cs="Times New Roman"/>
          <w:sz w:val="24"/>
          <w:szCs w:val="24"/>
          <w:lang w:val="sr-Latn-CS"/>
        </w:rPr>
        <w:t xml:space="preserve">  (a način na koji su definisane sličan je definiciji vjerske zajednice iz člana 6</w:t>
      </w:r>
      <w:r w:rsidR="00AF4C5F">
        <w:rPr>
          <w:rFonts w:ascii="Times New Roman" w:hAnsi="Times New Roman" w:cs="Times New Roman"/>
          <w:sz w:val="24"/>
          <w:szCs w:val="24"/>
          <w:lang w:val="sr-Latn-CS"/>
        </w:rPr>
        <w:t xml:space="preserve"> Predloga zakona</w:t>
      </w:r>
      <w:r w:rsidR="0055451E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="00EA6660">
        <w:rPr>
          <w:rFonts w:ascii="Times New Roman" w:hAnsi="Times New Roman" w:cs="Times New Roman"/>
          <w:sz w:val="24"/>
          <w:szCs w:val="24"/>
          <w:lang w:val="sr-Latn-CS"/>
        </w:rPr>
        <w:t>uređuje u skladu sa zakonom kojim se uređuje pravni položaj nevladinih organizacija. Takva rješenja nisu u skladu sa članom 14 stav 2 Ustava, kojim je, između ostalog propisano, da su sve vjerske zajednice ravnopravne,</w:t>
      </w:r>
      <w:r w:rsidR="0052149C">
        <w:rPr>
          <w:rFonts w:ascii="Times New Roman" w:hAnsi="Times New Roman" w:cs="Times New Roman"/>
          <w:sz w:val="24"/>
          <w:szCs w:val="24"/>
          <w:lang w:val="sr-Latn-CS"/>
        </w:rPr>
        <w:t xml:space="preserve"> kao ni sa članom 2 st. 4 i 5 važećeg zakona o Pravnom položaju vjerskih zajednica kojim je propisano da sve vjerske zajednice uživaju jednaka prava i imaju isti pravni položaj, kao i da sve vjerske zajednice imaju svojstvo građansko-pravnog lica.</w:t>
      </w:r>
      <w:r w:rsidR="00792372">
        <w:rPr>
          <w:rFonts w:ascii="Times New Roman" w:hAnsi="Times New Roman" w:cs="Times New Roman"/>
          <w:sz w:val="24"/>
          <w:szCs w:val="24"/>
          <w:lang w:val="sr-Latn-CS"/>
        </w:rPr>
        <w:t xml:space="preserve"> Predložena rješenja nisu</w:t>
      </w:r>
      <w:r w:rsidR="00EA6660">
        <w:rPr>
          <w:rFonts w:ascii="Times New Roman" w:hAnsi="Times New Roman" w:cs="Times New Roman"/>
          <w:sz w:val="24"/>
          <w:szCs w:val="24"/>
          <w:lang w:val="sr-Latn-CS"/>
        </w:rPr>
        <w:t xml:space="preserve"> usaglašena </w:t>
      </w:r>
      <w:r w:rsidR="00792372">
        <w:rPr>
          <w:rFonts w:ascii="Times New Roman" w:hAnsi="Times New Roman" w:cs="Times New Roman"/>
          <w:sz w:val="24"/>
          <w:szCs w:val="24"/>
          <w:lang w:val="sr-Latn-CS"/>
        </w:rPr>
        <w:t xml:space="preserve">ni </w:t>
      </w:r>
      <w:r w:rsidR="00EA6660">
        <w:rPr>
          <w:rFonts w:ascii="Times New Roman" w:hAnsi="Times New Roman" w:cs="Times New Roman"/>
          <w:sz w:val="24"/>
          <w:szCs w:val="24"/>
          <w:lang w:val="sr-Latn-CS"/>
        </w:rPr>
        <w:t xml:space="preserve">sa članom 1 Predloga zakona, kojim se, između ostalog, predlaže da </w:t>
      </w:r>
      <w:r w:rsidR="00E73C8B">
        <w:rPr>
          <w:rFonts w:ascii="Times New Roman" w:hAnsi="Times New Roman" w:cs="Times New Roman"/>
          <w:sz w:val="24"/>
          <w:szCs w:val="24"/>
          <w:lang w:val="sr-Latn-CS"/>
        </w:rPr>
        <w:t xml:space="preserve">se </w:t>
      </w:r>
      <w:r w:rsidR="00EA6660">
        <w:rPr>
          <w:rFonts w:ascii="Times New Roman" w:hAnsi="Times New Roman" w:cs="Times New Roman"/>
          <w:sz w:val="24"/>
          <w:szCs w:val="24"/>
          <w:lang w:val="sr-Latn-CS"/>
        </w:rPr>
        <w:t xml:space="preserve">sloboda </w:t>
      </w:r>
      <w:r w:rsidR="00E73C8B">
        <w:rPr>
          <w:rFonts w:ascii="Times New Roman" w:hAnsi="Times New Roman" w:cs="Times New Roman"/>
          <w:sz w:val="24"/>
          <w:szCs w:val="24"/>
          <w:lang w:val="sr-Latn-CS"/>
        </w:rPr>
        <w:t xml:space="preserve">vjeroispovjesti zajemčena Ustavom ostvaruje u skladu sa ovim zakonom. </w:t>
      </w:r>
      <w:r w:rsidR="00DB3809" w:rsidRPr="00DB3809">
        <w:rPr>
          <w:rFonts w:ascii="Times New Roman" w:hAnsi="Times New Roman" w:cs="Times New Roman"/>
          <w:b/>
          <w:sz w:val="24"/>
          <w:szCs w:val="24"/>
          <w:lang w:val="sr-Latn-CS"/>
        </w:rPr>
        <w:t>Takođe</w:t>
      </w:r>
      <w:r w:rsidR="00DB3809">
        <w:rPr>
          <w:rFonts w:ascii="Times New Roman" w:hAnsi="Times New Roman" w:cs="Times New Roman"/>
          <w:sz w:val="24"/>
          <w:szCs w:val="24"/>
          <w:lang w:val="sr-Latn-CS"/>
        </w:rPr>
        <w:t>, u članu 21 predloženo je da prilikom registracije vjerske zajednice, prijava, između ostalog sadrži „naziv vjerske zajednice koji se mora razlikovati od naziva drugih vjerskih zajednica u mjeri koja omogućava da se izbjegne zabuna ili greška u identifikaciji zbog sličnosti sa nazivom druge registrovane zajednice“ (stav 2</w:t>
      </w:r>
      <w:r w:rsidR="0055451E">
        <w:rPr>
          <w:rFonts w:ascii="Times New Roman" w:hAnsi="Times New Roman" w:cs="Times New Roman"/>
          <w:sz w:val="24"/>
          <w:szCs w:val="24"/>
          <w:lang w:val="sr-Latn-CS"/>
        </w:rPr>
        <w:t xml:space="preserve"> tačka 1</w:t>
      </w:r>
      <w:r w:rsidR="00DB3809">
        <w:rPr>
          <w:rFonts w:ascii="Times New Roman" w:hAnsi="Times New Roman" w:cs="Times New Roman"/>
          <w:sz w:val="24"/>
          <w:szCs w:val="24"/>
          <w:lang w:val="sr-Latn-CS"/>
        </w:rPr>
        <w:t>), dok se u stavu 3 između ostalog predlaže da u slučaju da više vjerskih zajednica tvrdi da ima pravo na korišćenje istog ili sličnog naziva, o tome odlučuje Ministarstvo. Mišljenja sam da ova predložena rješenja nisu u s</w:t>
      </w:r>
      <w:r w:rsidR="00A75C0D">
        <w:rPr>
          <w:rFonts w:ascii="Times New Roman" w:hAnsi="Times New Roman" w:cs="Times New Roman"/>
          <w:sz w:val="24"/>
          <w:szCs w:val="24"/>
          <w:lang w:val="sr-Latn-CS"/>
        </w:rPr>
        <w:t>aglasnosti sa članom 14 stav 1 U</w:t>
      </w:r>
      <w:r w:rsidR="00DB3809">
        <w:rPr>
          <w:rFonts w:ascii="Times New Roman" w:hAnsi="Times New Roman" w:cs="Times New Roman"/>
          <w:sz w:val="24"/>
          <w:szCs w:val="24"/>
          <w:lang w:val="sr-Latn-CS"/>
        </w:rPr>
        <w:t xml:space="preserve">stava, kojim je propisano da su vjerske zajednice odvojene od države. Odvojenost vjerske zajednice od države podrazumijeva da </w:t>
      </w:r>
      <w:r w:rsidR="00E83919">
        <w:rPr>
          <w:rFonts w:ascii="Times New Roman" w:hAnsi="Times New Roman" w:cs="Times New Roman"/>
          <w:sz w:val="24"/>
          <w:szCs w:val="24"/>
          <w:lang w:val="sr-Latn-CS"/>
        </w:rPr>
        <w:t xml:space="preserve">je država apsolutno neutralna u vjerskim pitanjima, i uticaj na određivanje imena vjerske zajednice suprotan je tom principu. </w:t>
      </w:r>
    </w:p>
    <w:p w:rsidR="00461632" w:rsidRDefault="00461632" w:rsidP="004616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461632" w:rsidRDefault="00461632" w:rsidP="004616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Jedinstvena zakonodavna metodologija i jedinstvena pravno-tehnička obrada akata</w:t>
      </w:r>
    </w:p>
    <w:p w:rsidR="00D31DAB" w:rsidRDefault="00E95AA4" w:rsidP="007C2A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7</w:t>
      </w:r>
    </w:p>
    <w:p w:rsidR="00E95AA4" w:rsidRDefault="00E95AA4" w:rsidP="000368E9">
      <w:pPr>
        <w:tabs>
          <w:tab w:val="left" w:pos="4080"/>
          <w:tab w:val="center" w:pos="453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U članu 7 stav 3 podjela stava nije </w:t>
      </w:r>
      <w:r w:rsidR="00413CCA">
        <w:rPr>
          <w:rFonts w:ascii="Times New Roman" w:hAnsi="Times New Roman" w:cs="Times New Roman"/>
          <w:sz w:val="24"/>
          <w:szCs w:val="24"/>
        </w:rPr>
        <w:t>izvršena u skladu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CCA">
        <w:rPr>
          <w:rFonts w:ascii="Times New Roman" w:hAnsi="Times New Roman" w:cs="Times New Roman"/>
          <w:sz w:val="24"/>
          <w:szCs w:val="24"/>
        </w:rPr>
        <w:t xml:space="preserve">pravno-tehničkim pravilima za izradu propisa, koja propisuju da se stav može dijeliti na tačke (arapski broj sa zagradom iza broja) ili na alineje. </w:t>
      </w:r>
      <w:r w:rsidR="00104CB0">
        <w:rPr>
          <w:rFonts w:ascii="Times New Roman" w:hAnsi="Times New Roman" w:cs="Times New Roman"/>
          <w:sz w:val="24"/>
          <w:szCs w:val="24"/>
        </w:rPr>
        <w:t xml:space="preserve">Arapskim brojem sa tačkom označava se potpoglavlje. </w:t>
      </w:r>
    </w:p>
    <w:p w:rsidR="00CF1BBA" w:rsidRPr="00E95AA4" w:rsidRDefault="00CF1BBA" w:rsidP="000368E9">
      <w:pPr>
        <w:tabs>
          <w:tab w:val="left" w:pos="4080"/>
          <w:tab w:val="center" w:pos="453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20" w:rsidRDefault="008B5852" w:rsidP="00B555AF">
      <w:pPr>
        <w:tabs>
          <w:tab w:val="left" w:pos="4080"/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52">
        <w:rPr>
          <w:rFonts w:ascii="Times New Roman" w:hAnsi="Times New Roman" w:cs="Times New Roman"/>
          <w:b/>
          <w:sz w:val="24"/>
          <w:szCs w:val="24"/>
        </w:rPr>
        <w:t>Čl. 58 i 59</w:t>
      </w:r>
    </w:p>
    <w:p w:rsidR="008B5852" w:rsidRDefault="008B5852" w:rsidP="003B0BA6">
      <w:pPr>
        <w:tabs>
          <w:tab w:val="left" w:pos="4080"/>
          <w:tab w:val="center" w:pos="453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U čl. 58 i 59 koristi se izraz „novčanom kaznom od...“ dok se u pravnoj praksi, a i u Zakonu o prekršajima kojim su, između ostalog, uređeni uslovi za propisivanje prekršajnih sankcija koristi izraz „novčanom kaznom u iznosu od</w:t>
      </w:r>
      <w:r w:rsidR="009111B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CF1BBA" w:rsidRPr="003B0BA6" w:rsidRDefault="00CF1BBA" w:rsidP="003B0BA6">
      <w:pPr>
        <w:tabs>
          <w:tab w:val="left" w:pos="4080"/>
          <w:tab w:val="center" w:pos="453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BBA" w:rsidRPr="009111B2" w:rsidRDefault="009111B2" w:rsidP="003B0BA6">
      <w:pPr>
        <w:tabs>
          <w:tab w:val="left" w:pos="4080"/>
          <w:tab w:val="center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Takođe, </w:t>
      </w:r>
      <w:r>
        <w:rPr>
          <w:rFonts w:ascii="Times New Roman" w:hAnsi="Times New Roman" w:cs="Times New Roman"/>
          <w:sz w:val="24"/>
          <w:szCs w:val="24"/>
        </w:rPr>
        <w:t xml:space="preserve">ukazao bih da se prilikom pozivanja na važeći Zakon o pravnom položaju vjerskih zajednica, koje se vrši u više članova ovog predloga zakona, navodi samo broj Službenog lista u kojem je objavljen osnovni tekst. Pravno-tehnička pravila propisuju, a taj je princip prihvaćen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 praksi, da se </w:t>
      </w:r>
      <w:r w:rsidR="00E63915">
        <w:rPr>
          <w:rFonts w:ascii="Times New Roman" w:hAnsi="Times New Roman" w:cs="Times New Roman"/>
          <w:sz w:val="24"/>
          <w:szCs w:val="24"/>
        </w:rPr>
        <w:t xml:space="preserve">navodi ne samo broj Službenog lista u kojem je objavljen osnovni tekst, već i brojeve svih službenih listova u kojima su objavljene izmjene i dopune, uključujući i broj Službenog lista u kojem je objavljena odluka Ustavnog suda na osnovu koje je odredba tog propisa prestala da važi. </w:t>
      </w:r>
    </w:p>
    <w:p w:rsidR="00461632" w:rsidRDefault="00461632" w:rsidP="004616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461632" w:rsidRDefault="00461632" w:rsidP="004616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Većina potrebna za odlučivanje</w:t>
      </w:r>
    </w:p>
    <w:p w:rsidR="004B0DA2" w:rsidRDefault="00461632" w:rsidP="002E3C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Odbora će predložiti većinu kojom </w:t>
      </w:r>
      <w:r w:rsidR="00E96F2A">
        <w:rPr>
          <w:rFonts w:ascii="Times New Roman" w:hAnsi="Times New Roman" w:cs="Times New Roman"/>
          <w:sz w:val="24"/>
          <w:szCs w:val="24"/>
        </w:rPr>
        <w:t>će Skupština odlučivati o ovom p</w:t>
      </w:r>
      <w:r>
        <w:rPr>
          <w:rFonts w:ascii="Times New Roman" w:hAnsi="Times New Roman" w:cs="Times New Roman"/>
          <w:sz w:val="24"/>
          <w:szCs w:val="24"/>
        </w:rPr>
        <w:t>redlogu zakona.</w:t>
      </w:r>
    </w:p>
    <w:p w:rsidR="00A13ABB" w:rsidRDefault="00A13ABB" w:rsidP="002E3C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61632" w:rsidRDefault="00250737" w:rsidP="004616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Podgorici, </w:t>
      </w:r>
      <w:r w:rsidR="000B3FDE">
        <w:rPr>
          <w:rFonts w:ascii="Times New Roman" w:hAnsi="Times New Roman" w:cs="Times New Roman"/>
          <w:sz w:val="24"/>
          <w:szCs w:val="24"/>
        </w:rPr>
        <w:t>20</w:t>
      </w:r>
      <w:r w:rsidR="004C0B60">
        <w:rPr>
          <w:rFonts w:ascii="Times New Roman" w:hAnsi="Times New Roman" w:cs="Times New Roman"/>
          <w:sz w:val="24"/>
          <w:szCs w:val="24"/>
        </w:rPr>
        <w:t xml:space="preserve">. </w:t>
      </w:r>
      <w:r w:rsidR="00886155">
        <w:rPr>
          <w:rFonts w:ascii="Times New Roman" w:hAnsi="Times New Roman" w:cs="Times New Roman"/>
          <w:sz w:val="24"/>
          <w:szCs w:val="24"/>
        </w:rPr>
        <w:t>decemba</w:t>
      </w:r>
      <w:r w:rsidR="00E0358B">
        <w:rPr>
          <w:rFonts w:ascii="Times New Roman" w:hAnsi="Times New Roman" w:cs="Times New Roman"/>
          <w:sz w:val="24"/>
          <w:szCs w:val="24"/>
        </w:rPr>
        <w:t>r</w:t>
      </w:r>
      <w:r w:rsidR="007B3126">
        <w:rPr>
          <w:rFonts w:ascii="Times New Roman" w:hAnsi="Times New Roman" w:cs="Times New Roman"/>
          <w:sz w:val="24"/>
          <w:szCs w:val="24"/>
        </w:rPr>
        <w:t xml:space="preserve"> 2019</w:t>
      </w:r>
      <w:r w:rsidR="00461632">
        <w:rPr>
          <w:rFonts w:ascii="Times New Roman" w:hAnsi="Times New Roman" w:cs="Times New Roman"/>
          <w:sz w:val="24"/>
          <w:szCs w:val="24"/>
        </w:rPr>
        <w:t>. god.</w:t>
      </w:r>
    </w:p>
    <w:p w:rsidR="000A3D94" w:rsidRPr="000A3D94" w:rsidRDefault="000A3D94" w:rsidP="0046163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</w:t>
      </w:r>
    </w:p>
    <w:p w:rsidR="00461632" w:rsidRDefault="00461632" w:rsidP="004616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SARADNIK U ODBORU                                                                  SEKRETAR 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9D5" w:rsidRPr="00B50C0C" w:rsidRDefault="00461632" w:rsidP="00B50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Darko Janičić                                                                                 Vlatko Šćepanović</w:t>
      </w:r>
    </w:p>
    <w:sectPr w:rsidR="007D29D5" w:rsidRPr="00B50C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B0" w:rsidRDefault="00EE2EB0" w:rsidP="002853CB">
      <w:pPr>
        <w:spacing w:after="0" w:line="240" w:lineRule="auto"/>
      </w:pPr>
      <w:r>
        <w:separator/>
      </w:r>
    </w:p>
  </w:endnote>
  <w:endnote w:type="continuationSeparator" w:id="0">
    <w:p w:rsidR="00EE2EB0" w:rsidRDefault="00EE2EB0" w:rsidP="0028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200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53CB" w:rsidRDefault="002853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3CB" w:rsidRDefault="00285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B0" w:rsidRDefault="00EE2EB0" w:rsidP="002853CB">
      <w:pPr>
        <w:spacing w:after="0" w:line="240" w:lineRule="auto"/>
      </w:pPr>
      <w:r>
        <w:separator/>
      </w:r>
    </w:p>
  </w:footnote>
  <w:footnote w:type="continuationSeparator" w:id="0">
    <w:p w:rsidR="00EE2EB0" w:rsidRDefault="00EE2EB0" w:rsidP="00285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7DF"/>
    <w:multiLevelType w:val="hybridMultilevel"/>
    <w:tmpl w:val="A82291B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5122"/>
    <w:multiLevelType w:val="hybridMultilevel"/>
    <w:tmpl w:val="A01A73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61BD"/>
    <w:multiLevelType w:val="hybridMultilevel"/>
    <w:tmpl w:val="630ACB34"/>
    <w:lvl w:ilvl="0" w:tplc="BBD43F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83B32"/>
    <w:multiLevelType w:val="hybridMultilevel"/>
    <w:tmpl w:val="1382CACC"/>
    <w:lvl w:ilvl="0" w:tplc="75CA285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5DF9"/>
    <w:multiLevelType w:val="hybridMultilevel"/>
    <w:tmpl w:val="B4AE07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B08"/>
    <w:multiLevelType w:val="hybridMultilevel"/>
    <w:tmpl w:val="CCF0CFE2"/>
    <w:lvl w:ilvl="0" w:tplc="E3AE31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211A0"/>
    <w:multiLevelType w:val="hybridMultilevel"/>
    <w:tmpl w:val="68FE4598"/>
    <w:lvl w:ilvl="0" w:tplc="D24EA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15C0"/>
    <w:multiLevelType w:val="hybridMultilevel"/>
    <w:tmpl w:val="6F42D076"/>
    <w:lvl w:ilvl="0" w:tplc="750E3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F73F9"/>
    <w:multiLevelType w:val="hybridMultilevel"/>
    <w:tmpl w:val="AD96C89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91613"/>
    <w:multiLevelType w:val="hybridMultilevel"/>
    <w:tmpl w:val="5E845F16"/>
    <w:lvl w:ilvl="0" w:tplc="1AAA44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D38E5"/>
    <w:multiLevelType w:val="hybridMultilevel"/>
    <w:tmpl w:val="A39AF216"/>
    <w:lvl w:ilvl="0" w:tplc="A29EEF6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A0019"/>
    <w:multiLevelType w:val="hybridMultilevel"/>
    <w:tmpl w:val="675A4EB0"/>
    <w:lvl w:ilvl="0" w:tplc="0C3CB6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46D5"/>
    <w:multiLevelType w:val="hybridMultilevel"/>
    <w:tmpl w:val="8F205D2A"/>
    <w:lvl w:ilvl="0" w:tplc="E648E7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7773"/>
    <w:multiLevelType w:val="hybridMultilevel"/>
    <w:tmpl w:val="620CE96C"/>
    <w:lvl w:ilvl="0" w:tplc="56124D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71C34"/>
    <w:multiLevelType w:val="hybridMultilevel"/>
    <w:tmpl w:val="C6EA7E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13C12"/>
    <w:multiLevelType w:val="hybridMultilevel"/>
    <w:tmpl w:val="4C163754"/>
    <w:lvl w:ilvl="0" w:tplc="8CA887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443C2"/>
    <w:multiLevelType w:val="hybridMultilevel"/>
    <w:tmpl w:val="9374411E"/>
    <w:lvl w:ilvl="0" w:tplc="CBA87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76D1"/>
    <w:multiLevelType w:val="hybridMultilevel"/>
    <w:tmpl w:val="57DACA26"/>
    <w:lvl w:ilvl="0" w:tplc="FB3234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25B11"/>
    <w:multiLevelType w:val="hybridMultilevel"/>
    <w:tmpl w:val="4B2685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3920"/>
    <w:multiLevelType w:val="hybridMultilevel"/>
    <w:tmpl w:val="44EC63AE"/>
    <w:lvl w:ilvl="0" w:tplc="1C9AA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B505B"/>
    <w:multiLevelType w:val="hybridMultilevel"/>
    <w:tmpl w:val="04C0A4C8"/>
    <w:lvl w:ilvl="0" w:tplc="D232894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025E1"/>
    <w:multiLevelType w:val="hybridMultilevel"/>
    <w:tmpl w:val="0F52070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65736"/>
    <w:multiLevelType w:val="hybridMultilevel"/>
    <w:tmpl w:val="8F8EE8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D4D12"/>
    <w:multiLevelType w:val="hybridMultilevel"/>
    <w:tmpl w:val="657232F8"/>
    <w:lvl w:ilvl="0" w:tplc="83C0D7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C3B01"/>
    <w:multiLevelType w:val="hybridMultilevel"/>
    <w:tmpl w:val="CD8E3EDA"/>
    <w:lvl w:ilvl="0" w:tplc="00C6004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54F85"/>
    <w:multiLevelType w:val="hybridMultilevel"/>
    <w:tmpl w:val="BC9C5A1E"/>
    <w:lvl w:ilvl="0" w:tplc="9B4AF2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27051"/>
    <w:multiLevelType w:val="hybridMultilevel"/>
    <w:tmpl w:val="A31881CC"/>
    <w:lvl w:ilvl="0" w:tplc="C100D1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327A6"/>
    <w:multiLevelType w:val="hybridMultilevel"/>
    <w:tmpl w:val="649C292A"/>
    <w:lvl w:ilvl="0" w:tplc="B90223D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90E09"/>
    <w:multiLevelType w:val="hybridMultilevel"/>
    <w:tmpl w:val="0C14AE34"/>
    <w:lvl w:ilvl="0" w:tplc="443C294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1"/>
  </w:num>
  <w:num w:numId="5">
    <w:abstractNumId w:val="8"/>
  </w:num>
  <w:num w:numId="6">
    <w:abstractNumId w:val="19"/>
  </w:num>
  <w:num w:numId="7">
    <w:abstractNumId w:val="16"/>
  </w:num>
  <w:num w:numId="8">
    <w:abstractNumId w:val="3"/>
  </w:num>
  <w:num w:numId="9">
    <w:abstractNumId w:val="27"/>
  </w:num>
  <w:num w:numId="10">
    <w:abstractNumId w:val="6"/>
  </w:num>
  <w:num w:numId="11">
    <w:abstractNumId w:val="11"/>
  </w:num>
  <w:num w:numId="12">
    <w:abstractNumId w:val="10"/>
  </w:num>
  <w:num w:numId="13">
    <w:abstractNumId w:val="26"/>
  </w:num>
  <w:num w:numId="14">
    <w:abstractNumId w:val="23"/>
  </w:num>
  <w:num w:numId="15">
    <w:abstractNumId w:val="22"/>
  </w:num>
  <w:num w:numId="16">
    <w:abstractNumId w:val="17"/>
  </w:num>
  <w:num w:numId="17">
    <w:abstractNumId w:val="20"/>
  </w:num>
  <w:num w:numId="18">
    <w:abstractNumId w:val="28"/>
  </w:num>
  <w:num w:numId="19">
    <w:abstractNumId w:val="14"/>
  </w:num>
  <w:num w:numId="20">
    <w:abstractNumId w:val="13"/>
  </w:num>
  <w:num w:numId="21">
    <w:abstractNumId w:val="2"/>
  </w:num>
  <w:num w:numId="22">
    <w:abstractNumId w:val="12"/>
  </w:num>
  <w:num w:numId="23">
    <w:abstractNumId w:val="0"/>
  </w:num>
  <w:num w:numId="24">
    <w:abstractNumId w:val="5"/>
  </w:num>
  <w:num w:numId="25">
    <w:abstractNumId w:val="24"/>
  </w:num>
  <w:num w:numId="26">
    <w:abstractNumId w:val="25"/>
  </w:num>
  <w:num w:numId="27">
    <w:abstractNumId w:val="9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FA"/>
    <w:rsid w:val="00000D4F"/>
    <w:rsid w:val="00011BC7"/>
    <w:rsid w:val="00013D69"/>
    <w:rsid w:val="000307EA"/>
    <w:rsid w:val="00030ACB"/>
    <w:rsid w:val="00032577"/>
    <w:rsid w:val="000368E9"/>
    <w:rsid w:val="000458C1"/>
    <w:rsid w:val="00045FBE"/>
    <w:rsid w:val="00046F89"/>
    <w:rsid w:val="000504CC"/>
    <w:rsid w:val="000514FD"/>
    <w:rsid w:val="00053002"/>
    <w:rsid w:val="00053074"/>
    <w:rsid w:val="00053FAD"/>
    <w:rsid w:val="00054BCF"/>
    <w:rsid w:val="00063C3A"/>
    <w:rsid w:val="00080E64"/>
    <w:rsid w:val="00085588"/>
    <w:rsid w:val="000A1C20"/>
    <w:rsid w:val="000A3362"/>
    <w:rsid w:val="000A3D94"/>
    <w:rsid w:val="000A7650"/>
    <w:rsid w:val="000B0310"/>
    <w:rsid w:val="000B0678"/>
    <w:rsid w:val="000B3FDE"/>
    <w:rsid w:val="000B5A9A"/>
    <w:rsid w:val="000B7C8A"/>
    <w:rsid w:val="000C22F4"/>
    <w:rsid w:val="000C2A6A"/>
    <w:rsid w:val="000C5EC4"/>
    <w:rsid w:val="000C604F"/>
    <w:rsid w:val="000C6DF6"/>
    <w:rsid w:val="000D32D5"/>
    <w:rsid w:val="000E0978"/>
    <w:rsid w:val="000E1BA9"/>
    <w:rsid w:val="000E270F"/>
    <w:rsid w:val="000E6EB3"/>
    <w:rsid w:val="000E7A9B"/>
    <w:rsid w:val="000E7CAB"/>
    <w:rsid w:val="000F0831"/>
    <w:rsid w:val="00104CB0"/>
    <w:rsid w:val="001069F4"/>
    <w:rsid w:val="001141B0"/>
    <w:rsid w:val="0011552C"/>
    <w:rsid w:val="0012110A"/>
    <w:rsid w:val="001257B0"/>
    <w:rsid w:val="001267BE"/>
    <w:rsid w:val="0012774A"/>
    <w:rsid w:val="001315C9"/>
    <w:rsid w:val="00140998"/>
    <w:rsid w:val="00145792"/>
    <w:rsid w:val="001512BF"/>
    <w:rsid w:val="00155FED"/>
    <w:rsid w:val="00173AAB"/>
    <w:rsid w:val="00174EAD"/>
    <w:rsid w:val="001765B7"/>
    <w:rsid w:val="00184ED0"/>
    <w:rsid w:val="00190B0C"/>
    <w:rsid w:val="001A2FE1"/>
    <w:rsid w:val="001A634D"/>
    <w:rsid w:val="001A6C69"/>
    <w:rsid w:val="001B5CD7"/>
    <w:rsid w:val="001C0764"/>
    <w:rsid w:val="001C4C66"/>
    <w:rsid w:val="001D39FA"/>
    <w:rsid w:val="001D6513"/>
    <w:rsid w:val="001D6BEB"/>
    <w:rsid w:val="001E6DF2"/>
    <w:rsid w:val="001F1830"/>
    <w:rsid w:val="001F4491"/>
    <w:rsid w:val="001F5444"/>
    <w:rsid w:val="00202CCC"/>
    <w:rsid w:val="00215536"/>
    <w:rsid w:val="002235E8"/>
    <w:rsid w:val="00223CD7"/>
    <w:rsid w:val="00223D7F"/>
    <w:rsid w:val="00226516"/>
    <w:rsid w:val="00231175"/>
    <w:rsid w:val="00234564"/>
    <w:rsid w:val="002366DE"/>
    <w:rsid w:val="00250737"/>
    <w:rsid w:val="0025304D"/>
    <w:rsid w:val="00255967"/>
    <w:rsid w:val="00260A9E"/>
    <w:rsid w:val="00262F12"/>
    <w:rsid w:val="002728FC"/>
    <w:rsid w:val="002767FB"/>
    <w:rsid w:val="00276F42"/>
    <w:rsid w:val="00280EE1"/>
    <w:rsid w:val="00281EF9"/>
    <w:rsid w:val="002853CB"/>
    <w:rsid w:val="0028566D"/>
    <w:rsid w:val="0028706E"/>
    <w:rsid w:val="00291EEE"/>
    <w:rsid w:val="00292BF5"/>
    <w:rsid w:val="002947FB"/>
    <w:rsid w:val="002950FA"/>
    <w:rsid w:val="00295792"/>
    <w:rsid w:val="00296FB1"/>
    <w:rsid w:val="00297F31"/>
    <w:rsid w:val="002A2161"/>
    <w:rsid w:val="002B3887"/>
    <w:rsid w:val="002B6A09"/>
    <w:rsid w:val="002C0742"/>
    <w:rsid w:val="002C26A6"/>
    <w:rsid w:val="002E1B4C"/>
    <w:rsid w:val="002E3BCF"/>
    <w:rsid w:val="002E3CA1"/>
    <w:rsid w:val="002E50E2"/>
    <w:rsid w:val="002F169D"/>
    <w:rsid w:val="002F30DA"/>
    <w:rsid w:val="002F404F"/>
    <w:rsid w:val="003013CB"/>
    <w:rsid w:val="003042B1"/>
    <w:rsid w:val="00306896"/>
    <w:rsid w:val="003107DF"/>
    <w:rsid w:val="00311B47"/>
    <w:rsid w:val="00315459"/>
    <w:rsid w:val="003174E6"/>
    <w:rsid w:val="003209F3"/>
    <w:rsid w:val="00322CB9"/>
    <w:rsid w:val="0032349C"/>
    <w:rsid w:val="00324430"/>
    <w:rsid w:val="0033113B"/>
    <w:rsid w:val="00341D86"/>
    <w:rsid w:val="00344322"/>
    <w:rsid w:val="00344506"/>
    <w:rsid w:val="003451D9"/>
    <w:rsid w:val="00347833"/>
    <w:rsid w:val="00361579"/>
    <w:rsid w:val="003641EC"/>
    <w:rsid w:val="00370C1C"/>
    <w:rsid w:val="0037725E"/>
    <w:rsid w:val="003804D3"/>
    <w:rsid w:val="00382D93"/>
    <w:rsid w:val="003A1598"/>
    <w:rsid w:val="003A555F"/>
    <w:rsid w:val="003B014C"/>
    <w:rsid w:val="003B0BA6"/>
    <w:rsid w:val="003B4D99"/>
    <w:rsid w:val="003B5A08"/>
    <w:rsid w:val="003B65BB"/>
    <w:rsid w:val="003C3FB9"/>
    <w:rsid w:val="003D3C88"/>
    <w:rsid w:val="003D3E87"/>
    <w:rsid w:val="003D506E"/>
    <w:rsid w:val="003E332D"/>
    <w:rsid w:val="003F43F9"/>
    <w:rsid w:val="00412045"/>
    <w:rsid w:val="00413CCA"/>
    <w:rsid w:val="00414ECA"/>
    <w:rsid w:val="0041547E"/>
    <w:rsid w:val="0041596E"/>
    <w:rsid w:val="00421332"/>
    <w:rsid w:val="00424253"/>
    <w:rsid w:val="004249B7"/>
    <w:rsid w:val="00427A8C"/>
    <w:rsid w:val="00431CC3"/>
    <w:rsid w:val="00433154"/>
    <w:rsid w:val="00453FD0"/>
    <w:rsid w:val="004556DB"/>
    <w:rsid w:val="00455F75"/>
    <w:rsid w:val="00461632"/>
    <w:rsid w:val="0046580A"/>
    <w:rsid w:val="004715B2"/>
    <w:rsid w:val="00472606"/>
    <w:rsid w:val="00473DA6"/>
    <w:rsid w:val="00475843"/>
    <w:rsid w:val="004773DB"/>
    <w:rsid w:val="004A0DFF"/>
    <w:rsid w:val="004B0DA2"/>
    <w:rsid w:val="004B7315"/>
    <w:rsid w:val="004C0B60"/>
    <w:rsid w:val="004C2F87"/>
    <w:rsid w:val="004C2FC3"/>
    <w:rsid w:val="004C35F4"/>
    <w:rsid w:val="004C6174"/>
    <w:rsid w:val="004D085B"/>
    <w:rsid w:val="004E0089"/>
    <w:rsid w:val="004E547C"/>
    <w:rsid w:val="004F4EB0"/>
    <w:rsid w:val="004F5120"/>
    <w:rsid w:val="0050082A"/>
    <w:rsid w:val="005008FE"/>
    <w:rsid w:val="00503875"/>
    <w:rsid w:val="00504F55"/>
    <w:rsid w:val="00505CFE"/>
    <w:rsid w:val="00511334"/>
    <w:rsid w:val="00515510"/>
    <w:rsid w:val="00515C7B"/>
    <w:rsid w:val="0052149C"/>
    <w:rsid w:val="00530DD6"/>
    <w:rsid w:val="005325FF"/>
    <w:rsid w:val="0053359F"/>
    <w:rsid w:val="00544F8C"/>
    <w:rsid w:val="00546B51"/>
    <w:rsid w:val="00553EF2"/>
    <w:rsid w:val="0055451E"/>
    <w:rsid w:val="0055693A"/>
    <w:rsid w:val="005600B7"/>
    <w:rsid w:val="0056273E"/>
    <w:rsid w:val="00562B6D"/>
    <w:rsid w:val="005642B3"/>
    <w:rsid w:val="0056747D"/>
    <w:rsid w:val="00573926"/>
    <w:rsid w:val="00575F15"/>
    <w:rsid w:val="00575F30"/>
    <w:rsid w:val="00583B5B"/>
    <w:rsid w:val="00583E6A"/>
    <w:rsid w:val="0058413C"/>
    <w:rsid w:val="00584C96"/>
    <w:rsid w:val="00590A34"/>
    <w:rsid w:val="00597F94"/>
    <w:rsid w:val="005A1D70"/>
    <w:rsid w:val="005A5D79"/>
    <w:rsid w:val="005A6C2A"/>
    <w:rsid w:val="005B0079"/>
    <w:rsid w:val="005B788B"/>
    <w:rsid w:val="005C3C95"/>
    <w:rsid w:val="005C6152"/>
    <w:rsid w:val="005C6403"/>
    <w:rsid w:val="005D3BC5"/>
    <w:rsid w:val="005E1A65"/>
    <w:rsid w:val="005F0171"/>
    <w:rsid w:val="005F080C"/>
    <w:rsid w:val="005F2980"/>
    <w:rsid w:val="005F3773"/>
    <w:rsid w:val="005F538A"/>
    <w:rsid w:val="005F6F14"/>
    <w:rsid w:val="0060181C"/>
    <w:rsid w:val="00603DF3"/>
    <w:rsid w:val="00620DB5"/>
    <w:rsid w:val="00620DD2"/>
    <w:rsid w:val="0062275D"/>
    <w:rsid w:val="006306FD"/>
    <w:rsid w:val="0063513A"/>
    <w:rsid w:val="00643CCC"/>
    <w:rsid w:val="0064786F"/>
    <w:rsid w:val="00655005"/>
    <w:rsid w:val="006568F8"/>
    <w:rsid w:val="00657FCF"/>
    <w:rsid w:val="006629BD"/>
    <w:rsid w:val="00662CBA"/>
    <w:rsid w:val="00663305"/>
    <w:rsid w:val="00670B71"/>
    <w:rsid w:val="00674F12"/>
    <w:rsid w:val="00677F21"/>
    <w:rsid w:val="0068210B"/>
    <w:rsid w:val="006859DF"/>
    <w:rsid w:val="006877DC"/>
    <w:rsid w:val="006A58D8"/>
    <w:rsid w:val="006B68D0"/>
    <w:rsid w:val="006C335F"/>
    <w:rsid w:val="006C7577"/>
    <w:rsid w:val="006D4083"/>
    <w:rsid w:val="006D5778"/>
    <w:rsid w:val="006D7E14"/>
    <w:rsid w:val="006E3C2C"/>
    <w:rsid w:val="006F6FD3"/>
    <w:rsid w:val="00701661"/>
    <w:rsid w:val="0070758A"/>
    <w:rsid w:val="00710A5A"/>
    <w:rsid w:val="007119C2"/>
    <w:rsid w:val="00712CF0"/>
    <w:rsid w:val="00713BC3"/>
    <w:rsid w:val="00723022"/>
    <w:rsid w:val="00723BBC"/>
    <w:rsid w:val="00726DAA"/>
    <w:rsid w:val="0072727B"/>
    <w:rsid w:val="007328F9"/>
    <w:rsid w:val="00734408"/>
    <w:rsid w:val="007351BD"/>
    <w:rsid w:val="00736C59"/>
    <w:rsid w:val="00743885"/>
    <w:rsid w:val="007457C5"/>
    <w:rsid w:val="007462EE"/>
    <w:rsid w:val="00751FE9"/>
    <w:rsid w:val="0075252B"/>
    <w:rsid w:val="007550AD"/>
    <w:rsid w:val="007550DC"/>
    <w:rsid w:val="007556B5"/>
    <w:rsid w:val="00757D34"/>
    <w:rsid w:val="00767B1E"/>
    <w:rsid w:val="00773D3A"/>
    <w:rsid w:val="00776901"/>
    <w:rsid w:val="00777FCD"/>
    <w:rsid w:val="007800EF"/>
    <w:rsid w:val="00786D0E"/>
    <w:rsid w:val="00791A33"/>
    <w:rsid w:val="00792372"/>
    <w:rsid w:val="00796D02"/>
    <w:rsid w:val="00797762"/>
    <w:rsid w:val="007A1297"/>
    <w:rsid w:val="007A18A8"/>
    <w:rsid w:val="007A3BE6"/>
    <w:rsid w:val="007A50F5"/>
    <w:rsid w:val="007A78EC"/>
    <w:rsid w:val="007B0D48"/>
    <w:rsid w:val="007B261D"/>
    <w:rsid w:val="007B3126"/>
    <w:rsid w:val="007B7962"/>
    <w:rsid w:val="007C2A65"/>
    <w:rsid w:val="007C2CB0"/>
    <w:rsid w:val="007C3974"/>
    <w:rsid w:val="007C4696"/>
    <w:rsid w:val="007C5A27"/>
    <w:rsid w:val="007C6A4D"/>
    <w:rsid w:val="007D047A"/>
    <w:rsid w:val="007D29D5"/>
    <w:rsid w:val="007E2FB8"/>
    <w:rsid w:val="007E4B6C"/>
    <w:rsid w:val="007E7D85"/>
    <w:rsid w:val="007F3BBF"/>
    <w:rsid w:val="007F464E"/>
    <w:rsid w:val="007F7C1E"/>
    <w:rsid w:val="007F7EAD"/>
    <w:rsid w:val="00807113"/>
    <w:rsid w:val="008135C8"/>
    <w:rsid w:val="00815A52"/>
    <w:rsid w:val="0082159F"/>
    <w:rsid w:val="008321C3"/>
    <w:rsid w:val="008339E9"/>
    <w:rsid w:val="00833C18"/>
    <w:rsid w:val="008364E0"/>
    <w:rsid w:val="00841DD6"/>
    <w:rsid w:val="00842C3E"/>
    <w:rsid w:val="00844BA0"/>
    <w:rsid w:val="0084563C"/>
    <w:rsid w:val="0084651A"/>
    <w:rsid w:val="00852B2E"/>
    <w:rsid w:val="00863E9B"/>
    <w:rsid w:val="00866BA0"/>
    <w:rsid w:val="008679D6"/>
    <w:rsid w:val="008717A8"/>
    <w:rsid w:val="008804C7"/>
    <w:rsid w:val="00883739"/>
    <w:rsid w:val="00885FCE"/>
    <w:rsid w:val="00886155"/>
    <w:rsid w:val="0088761F"/>
    <w:rsid w:val="00895770"/>
    <w:rsid w:val="00897400"/>
    <w:rsid w:val="008A2F34"/>
    <w:rsid w:val="008A3085"/>
    <w:rsid w:val="008A5320"/>
    <w:rsid w:val="008B1DB8"/>
    <w:rsid w:val="008B362A"/>
    <w:rsid w:val="008B3B3B"/>
    <w:rsid w:val="008B46E3"/>
    <w:rsid w:val="008B5852"/>
    <w:rsid w:val="008D58FE"/>
    <w:rsid w:val="008E3F45"/>
    <w:rsid w:val="008E51CF"/>
    <w:rsid w:val="009111B2"/>
    <w:rsid w:val="0091331F"/>
    <w:rsid w:val="009139A3"/>
    <w:rsid w:val="00923E9D"/>
    <w:rsid w:val="00926A72"/>
    <w:rsid w:val="009314D0"/>
    <w:rsid w:val="00936B0F"/>
    <w:rsid w:val="0094173F"/>
    <w:rsid w:val="00942BF4"/>
    <w:rsid w:val="00953C07"/>
    <w:rsid w:val="00954B7C"/>
    <w:rsid w:val="00955846"/>
    <w:rsid w:val="0096548B"/>
    <w:rsid w:val="00970E7D"/>
    <w:rsid w:val="009753F4"/>
    <w:rsid w:val="00982E0C"/>
    <w:rsid w:val="009923D1"/>
    <w:rsid w:val="009B3429"/>
    <w:rsid w:val="009B3DD8"/>
    <w:rsid w:val="009C3DBA"/>
    <w:rsid w:val="009C50C7"/>
    <w:rsid w:val="009C6F56"/>
    <w:rsid w:val="009D3E76"/>
    <w:rsid w:val="009E1896"/>
    <w:rsid w:val="009E2CF0"/>
    <w:rsid w:val="009E47C7"/>
    <w:rsid w:val="009E6097"/>
    <w:rsid w:val="009F0937"/>
    <w:rsid w:val="009F7E36"/>
    <w:rsid w:val="00A00B0C"/>
    <w:rsid w:val="00A03502"/>
    <w:rsid w:val="00A07478"/>
    <w:rsid w:val="00A07EF0"/>
    <w:rsid w:val="00A12494"/>
    <w:rsid w:val="00A13ABB"/>
    <w:rsid w:val="00A16858"/>
    <w:rsid w:val="00A16998"/>
    <w:rsid w:val="00A20F08"/>
    <w:rsid w:val="00A2125F"/>
    <w:rsid w:val="00A268D9"/>
    <w:rsid w:val="00A26C63"/>
    <w:rsid w:val="00A30F3E"/>
    <w:rsid w:val="00A3232A"/>
    <w:rsid w:val="00A35272"/>
    <w:rsid w:val="00A43B4A"/>
    <w:rsid w:val="00A4461C"/>
    <w:rsid w:val="00A53B01"/>
    <w:rsid w:val="00A60B31"/>
    <w:rsid w:val="00A62ECB"/>
    <w:rsid w:val="00A67696"/>
    <w:rsid w:val="00A67BB1"/>
    <w:rsid w:val="00A67E56"/>
    <w:rsid w:val="00A74229"/>
    <w:rsid w:val="00A75C0D"/>
    <w:rsid w:val="00A81D8A"/>
    <w:rsid w:val="00A83FD9"/>
    <w:rsid w:val="00A84C45"/>
    <w:rsid w:val="00A92A69"/>
    <w:rsid w:val="00A94E02"/>
    <w:rsid w:val="00A97139"/>
    <w:rsid w:val="00A979E0"/>
    <w:rsid w:val="00AA11D2"/>
    <w:rsid w:val="00AA2E5D"/>
    <w:rsid w:val="00AA2E78"/>
    <w:rsid w:val="00AA3880"/>
    <w:rsid w:val="00AA4AD4"/>
    <w:rsid w:val="00AA604C"/>
    <w:rsid w:val="00AA7329"/>
    <w:rsid w:val="00AA761D"/>
    <w:rsid w:val="00AC3256"/>
    <w:rsid w:val="00AD0F42"/>
    <w:rsid w:val="00AD32AC"/>
    <w:rsid w:val="00AD46B6"/>
    <w:rsid w:val="00AD59E0"/>
    <w:rsid w:val="00AD6054"/>
    <w:rsid w:val="00AE7B69"/>
    <w:rsid w:val="00AF2158"/>
    <w:rsid w:val="00AF36F2"/>
    <w:rsid w:val="00AF39FB"/>
    <w:rsid w:val="00AF4C5F"/>
    <w:rsid w:val="00B05B5C"/>
    <w:rsid w:val="00B0744C"/>
    <w:rsid w:val="00B1058A"/>
    <w:rsid w:val="00B13ACC"/>
    <w:rsid w:val="00B1428B"/>
    <w:rsid w:val="00B146DA"/>
    <w:rsid w:val="00B15583"/>
    <w:rsid w:val="00B313FF"/>
    <w:rsid w:val="00B31CA6"/>
    <w:rsid w:val="00B32399"/>
    <w:rsid w:val="00B35E9B"/>
    <w:rsid w:val="00B42803"/>
    <w:rsid w:val="00B42B18"/>
    <w:rsid w:val="00B45777"/>
    <w:rsid w:val="00B45F9B"/>
    <w:rsid w:val="00B47A9B"/>
    <w:rsid w:val="00B50C0C"/>
    <w:rsid w:val="00B50CE1"/>
    <w:rsid w:val="00B5132B"/>
    <w:rsid w:val="00B52A7E"/>
    <w:rsid w:val="00B555AF"/>
    <w:rsid w:val="00B56436"/>
    <w:rsid w:val="00B6444B"/>
    <w:rsid w:val="00B647DE"/>
    <w:rsid w:val="00B6649E"/>
    <w:rsid w:val="00B66AF3"/>
    <w:rsid w:val="00B74A36"/>
    <w:rsid w:val="00B77A1F"/>
    <w:rsid w:val="00B81282"/>
    <w:rsid w:val="00B81F05"/>
    <w:rsid w:val="00B92106"/>
    <w:rsid w:val="00B944F1"/>
    <w:rsid w:val="00B9452A"/>
    <w:rsid w:val="00B9662F"/>
    <w:rsid w:val="00B974F3"/>
    <w:rsid w:val="00BA501A"/>
    <w:rsid w:val="00BA6AAB"/>
    <w:rsid w:val="00BA6FFD"/>
    <w:rsid w:val="00BB0E0C"/>
    <w:rsid w:val="00BB301A"/>
    <w:rsid w:val="00BC07E6"/>
    <w:rsid w:val="00BC5495"/>
    <w:rsid w:val="00BC7D02"/>
    <w:rsid w:val="00BC7E56"/>
    <w:rsid w:val="00BE0218"/>
    <w:rsid w:val="00BF1622"/>
    <w:rsid w:val="00BF3D29"/>
    <w:rsid w:val="00BF6515"/>
    <w:rsid w:val="00BF753F"/>
    <w:rsid w:val="00C0578D"/>
    <w:rsid w:val="00C07D8E"/>
    <w:rsid w:val="00C10489"/>
    <w:rsid w:val="00C11AD8"/>
    <w:rsid w:val="00C11DE4"/>
    <w:rsid w:val="00C12A3F"/>
    <w:rsid w:val="00C148F6"/>
    <w:rsid w:val="00C17608"/>
    <w:rsid w:val="00C22ED6"/>
    <w:rsid w:val="00C261C8"/>
    <w:rsid w:val="00C30E1B"/>
    <w:rsid w:val="00C355CD"/>
    <w:rsid w:val="00C42163"/>
    <w:rsid w:val="00C448C0"/>
    <w:rsid w:val="00C473DE"/>
    <w:rsid w:val="00C4765B"/>
    <w:rsid w:val="00C47E88"/>
    <w:rsid w:val="00C57703"/>
    <w:rsid w:val="00C6054A"/>
    <w:rsid w:val="00C6152B"/>
    <w:rsid w:val="00C70C5A"/>
    <w:rsid w:val="00C71BAA"/>
    <w:rsid w:val="00C7359D"/>
    <w:rsid w:val="00C82A5B"/>
    <w:rsid w:val="00C906C5"/>
    <w:rsid w:val="00C906FD"/>
    <w:rsid w:val="00C97008"/>
    <w:rsid w:val="00C973E0"/>
    <w:rsid w:val="00CA0045"/>
    <w:rsid w:val="00CA4DA0"/>
    <w:rsid w:val="00CA7D42"/>
    <w:rsid w:val="00CB2AE1"/>
    <w:rsid w:val="00CB323D"/>
    <w:rsid w:val="00CB643E"/>
    <w:rsid w:val="00CC34E3"/>
    <w:rsid w:val="00CC561D"/>
    <w:rsid w:val="00CC743B"/>
    <w:rsid w:val="00CD5604"/>
    <w:rsid w:val="00CE3619"/>
    <w:rsid w:val="00CE7A0C"/>
    <w:rsid w:val="00CF1BBA"/>
    <w:rsid w:val="00CF25DE"/>
    <w:rsid w:val="00CF3AA4"/>
    <w:rsid w:val="00D023F9"/>
    <w:rsid w:val="00D04F25"/>
    <w:rsid w:val="00D05480"/>
    <w:rsid w:val="00D07789"/>
    <w:rsid w:val="00D10265"/>
    <w:rsid w:val="00D131A4"/>
    <w:rsid w:val="00D131B7"/>
    <w:rsid w:val="00D2208F"/>
    <w:rsid w:val="00D23C8E"/>
    <w:rsid w:val="00D24199"/>
    <w:rsid w:val="00D27FF0"/>
    <w:rsid w:val="00D31DAB"/>
    <w:rsid w:val="00D33564"/>
    <w:rsid w:val="00D33587"/>
    <w:rsid w:val="00D35FA6"/>
    <w:rsid w:val="00D40B49"/>
    <w:rsid w:val="00D41D1F"/>
    <w:rsid w:val="00D43844"/>
    <w:rsid w:val="00D439CA"/>
    <w:rsid w:val="00D45EA8"/>
    <w:rsid w:val="00D53C29"/>
    <w:rsid w:val="00D546AB"/>
    <w:rsid w:val="00D550AA"/>
    <w:rsid w:val="00D64D45"/>
    <w:rsid w:val="00D66E01"/>
    <w:rsid w:val="00D74E61"/>
    <w:rsid w:val="00D85614"/>
    <w:rsid w:val="00D86285"/>
    <w:rsid w:val="00D8655E"/>
    <w:rsid w:val="00D91269"/>
    <w:rsid w:val="00D91432"/>
    <w:rsid w:val="00D93D61"/>
    <w:rsid w:val="00DA026E"/>
    <w:rsid w:val="00DA5ACD"/>
    <w:rsid w:val="00DB2F07"/>
    <w:rsid w:val="00DB3809"/>
    <w:rsid w:val="00DC0E65"/>
    <w:rsid w:val="00DC2C74"/>
    <w:rsid w:val="00DC5BF7"/>
    <w:rsid w:val="00DD006E"/>
    <w:rsid w:val="00DD1124"/>
    <w:rsid w:val="00DD2C84"/>
    <w:rsid w:val="00DD2DD9"/>
    <w:rsid w:val="00DD5AD0"/>
    <w:rsid w:val="00DE13E9"/>
    <w:rsid w:val="00E0358B"/>
    <w:rsid w:val="00E05389"/>
    <w:rsid w:val="00E0602B"/>
    <w:rsid w:val="00E07B03"/>
    <w:rsid w:val="00E13063"/>
    <w:rsid w:val="00E23E04"/>
    <w:rsid w:val="00E3378D"/>
    <w:rsid w:val="00E34E1A"/>
    <w:rsid w:val="00E35612"/>
    <w:rsid w:val="00E36F53"/>
    <w:rsid w:val="00E60C9B"/>
    <w:rsid w:val="00E63915"/>
    <w:rsid w:val="00E64D9D"/>
    <w:rsid w:val="00E668E2"/>
    <w:rsid w:val="00E672A9"/>
    <w:rsid w:val="00E703E1"/>
    <w:rsid w:val="00E73C8B"/>
    <w:rsid w:val="00E74D5C"/>
    <w:rsid w:val="00E74D9C"/>
    <w:rsid w:val="00E80C03"/>
    <w:rsid w:val="00E81AFA"/>
    <w:rsid w:val="00E83919"/>
    <w:rsid w:val="00E83B94"/>
    <w:rsid w:val="00E87634"/>
    <w:rsid w:val="00E90DB5"/>
    <w:rsid w:val="00E90EAC"/>
    <w:rsid w:val="00E935A3"/>
    <w:rsid w:val="00E95AA4"/>
    <w:rsid w:val="00E96F2A"/>
    <w:rsid w:val="00EA3739"/>
    <w:rsid w:val="00EA5461"/>
    <w:rsid w:val="00EA6660"/>
    <w:rsid w:val="00EA67C7"/>
    <w:rsid w:val="00EA7AA4"/>
    <w:rsid w:val="00EB2E71"/>
    <w:rsid w:val="00EB4038"/>
    <w:rsid w:val="00EB4C50"/>
    <w:rsid w:val="00EB77D6"/>
    <w:rsid w:val="00EB7B57"/>
    <w:rsid w:val="00EC04A6"/>
    <w:rsid w:val="00EC29E5"/>
    <w:rsid w:val="00EC3D4E"/>
    <w:rsid w:val="00EC4C7C"/>
    <w:rsid w:val="00EC7438"/>
    <w:rsid w:val="00ED0221"/>
    <w:rsid w:val="00ED12AF"/>
    <w:rsid w:val="00ED39B2"/>
    <w:rsid w:val="00ED7A47"/>
    <w:rsid w:val="00EE0C44"/>
    <w:rsid w:val="00EE2EB0"/>
    <w:rsid w:val="00EE509D"/>
    <w:rsid w:val="00EF0960"/>
    <w:rsid w:val="00EF51DD"/>
    <w:rsid w:val="00F01B1A"/>
    <w:rsid w:val="00F03249"/>
    <w:rsid w:val="00F06F32"/>
    <w:rsid w:val="00F11643"/>
    <w:rsid w:val="00F11B89"/>
    <w:rsid w:val="00F12AE7"/>
    <w:rsid w:val="00F13C75"/>
    <w:rsid w:val="00F163FB"/>
    <w:rsid w:val="00F23C7A"/>
    <w:rsid w:val="00F2733D"/>
    <w:rsid w:val="00F31CFA"/>
    <w:rsid w:val="00F36A61"/>
    <w:rsid w:val="00F41A1C"/>
    <w:rsid w:val="00F43E60"/>
    <w:rsid w:val="00F445F3"/>
    <w:rsid w:val="00F5025B"/>
    <w:rsid w:val="00F55416"/>
    <w:rsid w:val="00F5584E"/>
    <w:rsid w:val="00F60F76"/>
    <w:rsid w:val="00F71830"/>
    <w:rsid w:val="00F81053"/>
    <w:rsid w:val="00F83D93"/>
    <w:rsid w:val="00F864A9"/>
    <w:rsid w:val="00F96B43"/>
    <w:rsid w:val="00FA1C50"/>
    <w:rsid w:val="00FC0810"/>
    <w:rsid w:val="00FC08F7"/>
    <w:rsid w:val="00FC74BA"/>
    <w:rsid w:val="00FD0EBB"/>
    <w:rsid w:val="00FE09E6"/>
    <w:rsid w:val="00FE4B16"/>
    <w:rsid w:val="00FE543C"/>
    <w:rsid w:val="00FE5DC4"/>
    <w:rsid w:val="00FF24C9"/>
    <w:rsid w:val="00FF26BD"/>
    <w:rsid w:val="00FF3DFC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FD524-4FD8-45DA-ACF9-15D31C18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6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3CB"/>
  </w:style>
  <w:style w:type="paragraph" w:styleId="Footer">
    <w:name w:val="footer"/>
    <w:basedOn w:val="Normal"/>
    <w:link w:val="FooterChar"/>
    <w:uiPriority w:val="99"/>
    <w:unhideWhenUsed/>
    <w:rsid w:val="00285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3CB"/>
  </w:style>
  <w:style w:type="paragraph" w:styleId="BalloonText">
    <w:name w:val="Balloon Text"/>
    <w:basedOn w:val="Normal"/>
    <w:link w:val="BalloonTextChar"/>
    <w:uiPriority w:val="99"/>
    <w:semiHidden/>
    <w:unhideWhenUsed/>
    <w:rsid w:val="001C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4137-2F2F-4C51-82A8-BA5E2BFE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Janicic</dc:creator>
  <cp:keywords/>
  <dc:description/>
  <cp:lastModifiedBy>Vlatko Scepanovic</cp:lastModifiedBy>
  <cp:revision>2</cp:revision>
  <cp:lastPrinted>2019-12-19T08:54:00Z</cp:lastPrinted>
  <dcterms:created xsi:type="dcterms:W3CDTF">2019-12-20T08:37:00Z</dcterms:created>
  <dcterms:modified xsi:type="dcterms:W3CDTF">2019-12-20T08:37:00Z</dcterms:modified>
</cp:coreProperties>
</file>